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tif" ContentType="image/tiff"/>
  <Default Extension="tiff" ContentType="image/tiff"/>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33435" w14:textId="77777777" w:rsidR="00F97279" w:rsidRDefault="00F97279" w:rsidP="00F97279">
      <w:pPr>
        <w:pStyle w:val="3GPPHeader"/>
        <w:spacing w:after="60"/>
      </w:pPr>
    </w:p>
    <w:p w14:paraId="6C66D022" w14:textId="157BBD1F" w:rsidR="00F97279" w:rsidRPr="009E5561" w:rsidRDefault="00F97279" w:rsidP="00F97279">
      <w:pPr>
        <w:pStyle w:val="3GPPHeader"/>
        <w:spacing w:after="60"/>
      </w:pPr>
      <w:r w:rsidRPr="003F7341">
        <w:t>3GPP TSG-RAN WG1 Meeting #9</w:t>
      </w:r>
      <w:r w:rsidR="00954526">
        <w:t>9</w:t>
      </w:r>
      <w:r>
        <w:t>bis</w:t>
      </w:r>
      <w:r w:rsidRPr="003F7341">
        <w:tab/>
      </w:r>
      <w:r w:rsidRPr="009E5561">
        <w:t>R1-</w:t>
      </w:r>
      <w:r w:rsidR="00922656" w:rsidRPr="00922656">
        <w:t>191313</w:t>
      </w:r>
      <w:r w:rsidR="00922656">
        <w:t>6</w:t>
      </w:r>
      <w:bookmarkStart w:id="0" w:name="_GoBack"/>
      <w:bookmarkEnd w:id="0"/>
    </w:p>
    <w:p w14:paraId="3F4BA45C" w14:textId="6A48949C" w:rsidR="00F97279" w:rsidRPr="009E5561" w:rsidRDefault="00954526" w:rsidP="00F97279">
      <w:pPr>
        <w:pStyle w:val="3GPPHeader"/>
      </w:pPr>
      <w:r>
        <w:t>Reno, NV, USA</w:t>
      </w:r>
      <w:r w:rsidR="00F97279" w:rsidRPr="009E5561">
        <w:t xml:space="preserve">, </w:t>
      </w:r>
      <w:r>
        <w:t>November</w:t>
      </w:r>
      <w:r w:rsidR="00F97279" w:rsidRPr="009E5561">
        <w:t xml:space="preserve"> 1</w:t>
      </w:r>
      <w:r w:rsidR="00D34201">
        <w:t>8</w:t>
      </w:r>
      <w:r w:rsidR="00F97279" w:rsidRPr="009E5561">
        <w:rPr>
          <w:vertAlign w:val="superscript"/>
        </w:rPr>
        <w:t>th</w:t>
      </w:r>
      <w:r w:rsidR="00F97279" w:rsidRPr="009E5561">
        <w:t xml:space="preserve"> – 2</w:t>
      </w:r>
      <w:r w:rsidR="00D34201">
        <w:t>2</w:t>
      </w:r>
      <w:r w:rsidR="00D34201">
        <w:rPr>
          <w:vertAlign w:val="superscript"/>
        </w:rPr>
        <w:t>nd</w:t>
      </w:r>
      <w:r w:rsidR="00F97279" w:rsidRPr="009E5561">
        <w:t xml:space="preserve"> 2019</w:t>
      </w:r>
    </w:p>
    <w:p w14:paraId="12ABF534" w14:textId="7083349F" w:rsidR="00514DCF" w:rsidRPr="009E5561" w:rsidRDefault="00F97279" w:rsidP="006051E4">
      <w:pPr>
        <w:tabs>
          <w:tab w:val="left" w:pos="1701"/>
          <w:tab w:val="right" w:pos="9639"/>
        </w:tabs>
        <w:spacing w:after="240" w:line="256" w:lineRule="auto"/>
        <w:jc w:val="both"/>
        <w:rPr>
          <w:rStyle w:val="Strong"/>
          <w:rFonts w:ascii="Arial" w:hAnsi="Arial" w:cs="Arial"/>
          <w:lang w:val="en-US"/>
        </w:rPr>
      </w:pPr>
      <w:r w:rsidRPr="009E5561">
        <w:rPr>
          <w:rStyle w:val="Strong"/>
          <w:rFonts w:ascii="Arial" w:eastAsia="Yu Mincho" w:hAnsi="Arial" w:cs="Arial"/>
          <w:lang w:val="en-US"/>
        </w:rPr>
        <w:t xml:space="preserve"> </w:t>
      </w:r>
      <w:r w:rsidR="00514DCF" w:rsidRPr="009E5561">
        <w:rPr>
          <w:rStyle w:val="Strong"/>
          <w:rFonts w:ascii="Arial" w:hAnsi="Arial" w:cs="Arial"/>
          <w:lang w:val="en-US"/>
        </w:rPr>
        <w:t>Source:</w:t>
      </w:r>
      <w:r w:rsidR="00514DCF" w:rsidRPr="009E5561">
        <w:rPr>
          <w:rStyle w:val="Strong"/>
          <w:rFonts w:ascii="Arial" w:hAnsi="Arial" w:cs="Arial"/>
          <w:lang w:val="en-US"/>
        </w:rPr>
        <w:tab/>
      </w:r>
      <w:r w:rsidR="000926F3" w:rsidRPr="009E5561">
        <w:rPr>
          <w:rStyle w:val="Strong"/>
          <w:rFonts w:ascii="Arial" w:hAnsi="Arial" w:cs="Arial"/>
          <w:lang w:val="en-US"/>
        </w:rPr>
        <w:t>Ericsson</w:t>
      </w:r>
      <w:r w:rsidR="00BE561C" w:rsidRPr="009E5561">
        <w:rPr>
          <w:rStyle w:val="Strong"/>
          <w:rFonts w:ascii="Arial" w:hAnsi="Arial" w:cs="Arial"/>
          <w:lang w:val="en-US"/>
        </w:rPr>
        <w:t xml:space="preserve"> </w:t>
      </w:r>
    </w:p>
    <w:p w14:paraId="3792970C" w14:textId="186E0058" w:rsidR="00915AAB" w:rsidRPr="00880007" w:rsidRDefault="008762F7" w:rsidP="00915AAB">
      <w:pPr>
        <w:ind w:left="1988" w:hanging="1988"/>
        <w:rPr>
          <w:rStyle w:val="Strong"/>
          <w:rFonts w:ascii="Arial" w:hAnsi="Arial" w:cs="Arial"/>
          <w:lang w:val="en-US"/>
        </w:rPr>
      </w:pPr>
      <w:r w:rsidRPr="009E5561">
        <w:rPr>
          <w:rStyle w:val="Strong"/>
          <w:rFonts w:ascii="Arial" w:hAnsi="Arial" w:cs="Arial"/>
          <w:lang w:val="en-US"/>
        </w:rPr>
        <w:t>Title:</w:t>
      </w:r>
      <w:r w:rsidR="00FB289B" w:rsidRPr="009E5561">
        <w:rPr>
          <w:rStyle w:val="Strong"/>
          <w:rFonts w:ascii="Arial" w:hAnsi="Arial" w:cs="Arial"/>
          <w:lang w:val="en-US"/>
        </w:rPr>
        <w:tab/>
      </w:r>
      <w:r w:rsidR="00031EE0" w:rsidRPr="009E5561">
        <w:rPr>
          <w:rStyle w:val="Strong"/>
          <w:rFonts w:ascii="Arial" w:hAnsi="Arial" w:cs="Arial"/>
          <w:lang w:val="en-US"/>
        </w:rPr>
        <w:t>UL Reference Signals for NR Positioning</w:t>
      </w:r>
    </w:p>
    <w:p w14:paraId="69EA843C" w14:textId="41C82DD2" w:rsidR="005B3AB2" w:rsidRPr="00880007" w:rsidRDefault="005B3AB2" w:rsidP="00FB289B">
      <w:pPr>
        <w:ind w:left="1988" w:hanging="1988"/>
        <w:rPr>
          <w:rStyle w:val="Strong"/>
          <w:rFonts w:ascii="Arial" w:hAnsi="Arial" w:cs="Arial"/>
          <w:lang w:val="en-US"/>
        </w:rPr>
      </w:pPr>
    </w:p>
    <w:p w14:paraId="64DFE26A" w14:textId="4D4F67E9" w:rsidR="00103994" w:rsidRPr="00880007" w:rsidRDefault="008762F7" w:rsidP="00103994">
      <w:pPr>
        <w:ind w:left="1988" w:hanging="1988"/>
        <w:rPr>
          <w:rStyle w:val="Strong"/>
          <w:rFonts w:ascii="Arial" w:hAnsi="Arial" w:cs="Arial"/>
          <w:lang w:val="en-US"/>
        </w:rPr>
      </w:pPr>
      <w:r w:rsidRPr="00880007">
        <w:rPr>
          <w:rStyle w:val="Strong"/>
          <w:rFonts w:ascii="Arial" w:hAnsi="Arial" w:cs="Arial"/>
          <w:lang w:val="en-US"/>
        </w:rPr>
        <w:t>Agenda item:</w:t>
      </w:r>
      <w:r w:rsidRPr="00880007">
        <w:rPr>
          <w:rStyle w:val="Strong"/>
          <w:rFonts w:ascii="Arial" w:hAnsi="Arial" w:cs="Arial"/>
          <w:lang w:val="en-US"/>
        </w:rPr>
        <w:tab/>
      </w:r>
      <w:r w:rsidR="00561D34" w:rsidRPr="00880007">
        <w:rPr>
          <w:rStyle w:val="Strong"/>
          <w:rFonts w:ascii="Arial" w:hAnsi="Arial" w:cs="Arial"/>
          <w:lang w:val="en-US"/>
        </w:rPr>
        <w:t>7</w:t>
      </w:r>
      <w:r w:rsidR="00103994" w:rsidRPr="00880007">
        <w:rPr>
          <w:rStyle w:val="Strong"/>
          <w:rFonts w:ascii="Arial" w:hAnsi="Arial" w:cs="Arial"/>
          <w:lang w:val="en-US"/>
        </w:rPr>
        <w:t>.</w:t>
      </w:r>
      <w:r w:rsidR="001817AA" w:rsidRPr="00880007">
        <w:rPr>
          <w:rStyle w:val="Strong"/>
          <w:rFonts w:ascii="Arial" w:hAnsi="Arial" w:cs="Arial"/>
          <w:lang w:val="en-US"/>
        </w:rPr>
        <w:t>2.</w:t>
      </w:r>
      <w:r w:rsidR="00543352" w:rsidRPr="00880007">
        <w:rPr>
          <w:rStyle w:val="Strong"/>
          <w:rFonts w:ascii="Arial" w:hAnsi="Arial" w:cs="Arial"/>
          <w:lang w:val="en-US"/>
        </w:rPr>
        <w:t>10</w:t>
      </w:r>
      <w:r w:rsidR="00B953A3" w:rsidRPr="00880007">
        <w:rPr>
          <w:rStyle w:val="Strong"/>
          <w:rFonts w:ascii="Arial" w:hAnsi="Arial" w:cs="Arial"/>
          <w:lang w:val="en-US"/>
        </w:rPr>
        <w:t>.</w:t>
      </w:r>
      <w:r w:rsidR="00320DBE" w:rsidRPr="00880007">
        <w:rPr>
          <w:rStyle w:val="Strong"/>
          <w:rFonts w:ascii="Arial" w:hAnsi="Arial" w:cs="Arial"/>
          <w:lang w:val="en-US"/>
        </w:rPr>
        <w:t>2</w:t>
      </w:r>
    </w:p>
    <w:p w14:paraId="7BFDD691" w14:textId="4F7798FE" w:rsidR="008762F7" w:rsidRPr="00880007" w:rsidRDefault="008762F7" w:rsidP="008762F7">
      <w:pPr>
        <w:ind w:left="1988" w:hanging="1988"/>
        <w:rPr>
          <w:rStyle w:val="Strong"/>
          <w:rFonts w:ascii="Arial" w:hAnsi="Arial" w:cs="Arial"/>
          <w:lang w:val="en-US"/>
        </w:rPr>
      </w:pPr>
      <w:r w:rsidRPr="00880007">
        <w:rPr>
          <w:rStyle w:val="Strong"/>
          <w:rFonts w:ascii="Arial" w:hAnsi="Arial" w:cs="Arial"/>
          <w:lang w:val="en-US"/>
        </w:rPr>
        <w:t>Document for:</w:t>
      </w:r>
      <w:bookmarkStart w:id="1" w:name="DocumentFor"/>
      <w:bookmarkEnd w:id="1"/>
      <w:r w:rsidRPr="00880007">
        <w:rPr>
          <w:rStyle w:val="Strong"/>
          <w:rFonts w:ascii="Arial" w:hAnsi="Arial" w:cs="Arial"/>
          <w:lang w:val="en-US"/>
        </w:rPr>
        <w:tab/>
        <w:t>Discussion</w:t>
      </w:r>
      <w:r w:rsidR="00B953A3" w:rsidRPr="00880007">
        <w:rPr>
          <w:rStyle w:val="Strong"/>
          <w:rFonts w:ascii="Arial" w:hAnsi="Arial" w:cs="Arial"/>
          <w:lang w:val="en-US"/>
        </w:rPr>
        <w:t xml:space="preserve"> </w:t>
      </w:r>
      <w:r w:rsidR="00915AAB" w:rsidRPr="00880007">
        <w:rPr>
          <w:rStyle w:val="Strong"/>
          <w:rFonts w:ascii="Arial" w:hAnsi="Arial" w:cs="Arial"/>
          <w:lang w:val="en-US"/>
        </w:rPr>
        <w:t>and decision</w:t>
      </w:r>
      <w:r w:rsidR="00947A8F">
        <w:rPr>
          <w:rStyle w:val="Strong"/>
          <w:rFonts w:ascii="Arial" w:hAnsi="Arial" w:cs="Arial"/>
          <w:lang w:val="en-US"/>
        </w:rPr>
        <w:t xml:space="preserve"> </w:t>
      </w:r>
    </w:p>
    <w:p w14:paraId="1D178468" w14:textId="2A3F468D" w:rsidR="00915AAB" w:rsidRDefault="00915AAB" w:rsidP="008762F7">
      <w:pPr>
        <w:ind w:left="1988" w:hanging="1988"/>
        <w:rPr>
          <w:rFonts w:ascii="Arial" w:hAnsi="Arial" w:cs="Arial"/>
          <w:b/>
          <w:lang w:val="en-US"/>
        </w:rPr>
      </w:pPr>
    </w:p>
    <w:p w14:paraId="541D859D" w14:textId="77777777" w:rsidR="00702009" w:rsidRDefault="00E71EC1" w:rsidP="00702009">
      <w:pPr>
        <w:pStyle w:val="3GPPH1"/>
        <w:tabs>
          <w:tab w:val="clear" w:pos="425"/>
          <w:tab w:val="num" w:pos="426"/>
        </w:tabs>
      </w:pPr>
      <w:bookmarkStart w:id="2" w:name="_Ref24124818"/>
      <w:r>
        <w:t>Introduction</w:t>
      </w:r>
      <w:bookmarkEnd w:id="2"/>
    </w:p>
    <w:p w14:paraId="5EA4BEBD" w14:textId="246AAA8B" w:rsidR="000E6624" w:rsidRDefault="00014BDB" w:rsidP="00C711BA">
      <w:pPr>
        <w:pStyle w:val="3GPPText"/>
      </w:pPr>
      <w:r>
        <w:t>During RAN1#9</w:t>
      </w:r>
      <w:r w:rsidR="000E33A1">
        <w:t>8</w:t>
      </w:r>
      <w:r w:rsidR="00373A2C">
        <w:t>b</w:t>
      </w:r>
      <w:r>
        <w:t xml:space="preserve">, the discussion on </w:t>
      </w:r>
      <w:r w:rsidR="00E565E6">
        <w:t xml:space="preserve">enhancements to the SRS for positioning </w:t>
      </w:r>
      <w:r w:rsidR="001659AC">
        <w:t xml:space="preserve">resulted </w:t>
      </w:r>
      <w:r w:rsidR="00373A2C">
        <w:t xml:space="preserve">progressed to a stable stage for issues impacting RAN2. </w:t>
      </w:r>
      <w:r w:rsidR="001E10E0">
        <w:t xml:space="preserve">In this contribution, we aim at finalizing the aspects of SRS design for positioning. We address the issues regarding SRS usage, RRC configuration, </w:t>
      </w:r>
      <w:proofErr w:type="spellStart"/>
      <w:r w:rsidR="00BD1EFF">
        <w:t>downscoping</w:t>
      </w:r>
      <w:proofErr w:type="spellEnd"/>
      <w:r w:rsidR="00BD1EFF">
        <w:t xml:space="preserve"> of </w:t>
      </w:r>
      <w:r w:rsidR="001E10E0">
        <w:t xml:space="preserve">staggered pattern configuration, </w:t>
      </w:r>
      <w:r w:rsidR="00BD1EFF">
        <w:t xml:space="preserve">cyclic shift implementation, </w:t>
      </w:r>
      <w:r w:rsidR="00981369">
        <w:t>frequency hopping</w:t>
      </w:r>
      <w:r w:rsidR="00BD1EFF">
        <w:t xml:space="preserve">, sequence generation and collision handling. We also treat the discussion regarding the </w:t>
      </w:r>
      <w:r w:rsidR="00F07C95">
        <w:t xml:space="preserve">SRS-related higher layer parameter values.  </w:t>
      </w:r>
    </w:p>
    <w:p w14:paraId="5881EC7F" w14:textId="77777777" w:rsidR="006B45C7" w:rsidRDefault="006B45C7" w:rsidP="001E10E0">
      <w:pPr>
        <w:pStyle w:val="3GPPText"/>
      </w:pPr>
    </w:p>
    <w:p w14:paraId="7E61F475" w14:textId="4A31953C" w:rsidR="001B0DDA" w:rsidRDefault="001B0DDA" w:rsidP="0017661D">
      <w:pPr>
        <w:pStyle w:val="3GPPH1"/>
        <w:tabs>
          <w:tab w:val="clear" w:pos="425"/>
          <w:tab w:val="num" w:pos="426"/>
        </w:tabs>
      </w:pPr>
      <w:r>
        <w:t>UL SRS design for positioning</w:t>
      </w:r>
    </w:p>
    <w:p w14:paraId="367332B4" w14:textId="06FD2A89" w:rsidR="00313F37" w:rsidRDefault="005E3493" w:rsidP="00981369">
      <w:pPr>
        <w:pStyle w:val="3GPPH2"/>
      </w:pPr>
      <w:r>
        <w:t>SRS configuration</w:t>
      </w:r>
      <w:r w:rsidR="00981369">
        <w:t xml:space="preserve"> </w:t>
      </w:r>
    </w:p>
    <w:p w14:paraId="714B8C11" w14:textId="0014CDA4" w:rsidR="003243AD" w:rsidRDefault="00D7219C" w:rsidP="005E3493">
      <w:pPr>
        <w:pStyle w:val="3GPPText"/>
      </w:pPr>
      <w:r>
        <w:t>As with all other transmission</w:t>
      </w:r>
      <w:r w:rsidR="00B8616A">
        <w:t xml:space="preserve"> in </w:t>
      </w:r>
      <w:r w:rsidR="00955512">
        <w:t>a cellular</w:t>
      </w:r>
      <w:r w:rsidR="00B8616A">
        <w:t xml:space="preserve"> network</w:t>
      </w:r>
      <w:r>
        <w:t xml:space="preserve">, the SRS is </w:t>
      </w:r>
      <w:r w:rsidR="00955512">
        <w:t>controlled</w:t>
      </w:r>
      <w:r>
        <w:t xml:space="preserve"> by the serving cell</w:t>
      </w:r>
      <w:r w:rsidR="006D1398">
        <w:t>, which decides what to schedule based on load demand, interference levels, etc.</w:t>
      </w:r>
      <w:r w:rsidR="002957D2">
        <w:t xml:space="preserve"> I</w:t>
      </w:r>
      <w:r w:rsidR="00414B19">
        <w:t xml:space="preserve">n order to </w:t>
      </w:r>
      <w:r w:rsidR="000566D1">
        <w:t>communicate SRS configurations to the non-serving neighbor cells, SRS configurations are conveyed via NRPPA to the location server so that they can be relayed to the neighbor cells</w:t>
      </w:r>
      <w:r w:rsidR="001C21A2">
        <w:t xml:space="preserve">. </w:t>
      </w:r>
      <w:r w:rsidR="002957D2">
        <w:t xml:space="preserve">This is a similar setup to the DL-PRS, for which configurations are decided by the transmitting </w:t>
      </w:r>
      <w:proofErr w:type="spellStart"/>
      <w:r w:rsidR="002957D2">
        <w:t>gNodeBs</w:t>
      </w:r>
      <w:proofErr w:type="spellEnd"/>
      <w:r w:rsidR="008A65B2">
        <w:t xml:space="preserve">, and then forwarded upon request to the location server. </w:t>
      </w:r>
      <w:r w:rsidR="001265B4">
        <w:t xml:space="preserve"> </w:t>
      </w:r>
      <w:r w:rsidR="0099472F">
        <w:t xml:space="preserve">The obvious reason for this setup is that the network </w:t>
      </w:r>
      <w:proofErr w:type="spellStart"/>
      <w:r w:rsidR="0099472F">
        <w:t>gNBs</w:t>
      </w:r>
      <w:proofErr w:type="spellEnd"/>
      <w:r w:rsidR="0099472F">
        <w:t xml:space="preserve"> must know what resources are transmitted at all time in order to optimize the scheduling of the different signals, control/data channels</w:t>
      </w:r>
      <w:r w:rsidR="00090A67">
        <w:t xml:space="preserve">, in a very dynamic environment. </w:t>
      </w:r>
      <w:r w:rsidR="00560D9C">
        <w:t>If the location server has to transmit configurations to the UE, it would have to first get these configurations, then relay them to the UE, incurring a delay</w:t>
      </w:r>
      <w:r w:rsidR="00EE586E">
        <w:t xml:space="preserve">. Moreover, the </w:t>
      </w:r>
      <w:proofErr w:type="spellStart"/>
      <w:r w:rsidR="00EE586E">
        <w:t>nodeB</w:t>
      </w:r>
      <w:proofErr w:type="spellEnd"/>
      <w:r w:rsidR="00EE586E">
        <w:t xml:space="preserve"> is still in charge of the SRS for other non-positioning purposes. </w:t>
      </w:r>
      <w:r w:rsidR="00573933">
        <w:t xml:space="preserve">In order to schedule these resources over LPP configured-resources, the </w:t>
      </w:r>
      <w:proofErr w:type="spellStart"/>
      <w:r w:rsidR="00573933">
        <w:t>nodeB</w:t>
      </w:r>
      <w:proofErr w:type="spellEnd"/>
      <w:r w:rsidR="00573933">
        <w:t xml:space="preserve"> would have to request a release of the SRS resources for positioning prior to </w:t>
      </w:r>
      <w:r w:rsidR="00771413">
        <w:t xml:space="preserve">schedule RRC-based SRS. As can be seen, the situation </w:t>
      </w:r>
      <w:r w:rsidR="00065D7B">
        <w:t xml:space="preserve">gets overcomplicated for no visible advantage. </w:t>
      </w:r>
    </w:p>
    <w:p w14:paraId="265370A1" w14:textId="71BB248F" w:rsidR="00985FA5" w:rsidRDefault="00985FA5" w:rsidP="00970A00">
      <w:pPr>
        <w:pStyle w:val="Observation"/>
      </w:pPr>
      <w:bookmarkStart w:id="3" w:name="_Toc24126057"/>
      <w:r>
        <w:t>In the positioning framework, the network is in charge of</w:t>
      </w:r>
      <w:r w:rsidR="00F91F09">
        <w:t xml:space="preserve"> configuring the reference signals used for positioning. The location server controls </w:t>
      </w:r>
      <w:proofErr w:type="gramStart"/>
      <w:r w:rsidR="00F91F09">
        <w:t>the  measurement</w:t>
      </w:r>
      <w:proofErr w:type="gramEnd"/>
      <w:r w:rsidR="00F91F09">
        <w:t xml:space="preserve"> configurations</w:t>
      </w:r>
      <w:r w:rsidR="00DD7451">
        <w:t>, configuration sharing between nodes</w:t>
      </w:r>
      <w:r w:rsidR="00F91F09">
        <w:t xml:space="preserve"> and </w:t>
      </w:r>
      <w:r w:rsidR="00DD7451">
        <w:t>measurement reports.</w:t>
      </w:r>
      <w:bookmarkEnd w:id="3"/>
      <w:r w:rsidR="00DD7451">
        <w:t xml:space="preserve"> </w:t>
      </w:r>
    </w:p>
    <w:p w14:paraId="0FEB534C" w14:textId="099DE238" w:rsidR="00994567" w:rsidRDefault="00E768CA" w:rsidP="004E3BD9">
      <w:pPr>
        <w:pStyle w:val="Proposal"/>
      </w:pPr>
      <w:bookmarkStart w:id="4" w:name="_Toc24126038"/>
      <w:r>
        <w:t xml:space="preserve">The SRS for positioning is configured </w:t>
      </w:r>
      <w:r w:rsidR="006D3F88">
        <w:t>by</w:t>
      </w:r>
      <w:r>
        <w:t xml:space="preserve"> the UE serving cell via RRC</w:t>
      </w:r>
      <w:bookmarkEnd w:id="4"/>
      <w:r w:rsidR="004E3BD9">
        <w:t xml:space="preserve"> </w:t>
      </w:r>
    </w:p>
    <w:p w14:paraId="4E7ED8BF" w14:textId="1DAC828B" w:rsidR="005E3493" w:rsidRDefault="005E3493" w:rsidP="008D4F0D">
      <w:pPr>
        <w:pStyle w:val="Proposal"/>
        <w:numPr>
          <w:ilvl w:val="0"/>
          <w:numId w:val="0"/>
        </w:numPr>
      </w:pPr>
    </w:p>
    <w:p w14:paraId="18548DEE" w14:textId="77777777" w:rsidR="008D4F0D" w:rsidRPr="00530C15" w:rsidRDefault="008D4F0D" w:rsidP="008D4F0D">
      <w:pPr>
        <w:pStyle w:val="Heading2"/>
      </w:pPr>
      <w:bookmarkStart w:id="5" w:name="_Ref24124831"/>
      <w:r w:rsidRPr="00530C15">
        <w:t>SRS usage</w:t>
      </w:r>
      <w:bookmarkEnd w:id="5"/>
    </w:p>
    <w:p w14:paraId="7ED5B1E8" w14:textId="2F65037C" w:rsidR="008D4F0D" w:rsidRDefault="000143B0" w:rsidP="00B45ECF">
      <w:pPr>
        <w:pStyle w:val="3GPPText"/>
        <w:rPr>
          <w:lang w:val="en-GB"/>
        </w:rPr>
      </w:pPr>
      <w:r>
        <w:rPr>
          <w:lang w:val="en-GB"/>
        </w:rPr>
        <w:t xml:space="preserve">During the work item, a number of new features of SRS were agreed. These feature will be </w:t>
      </w:r>
      <w:proofErr w:type="gramStart"/>
      <w:r>
        <w:rPr>
          <w:lang w:val="en-GB"/>
        </w:rPr>
        <w:t>usable  by</w:t>
      </w:r>
      <w:proofErr w:type="gramEnd"/>
      <w:r>
        <w:rPr>
          <w:lang w:val="en-GB"/>
        </w:rPr>
        <w:t xml:space="preserve"> all </w:t>
      </w:r>
      <w:r w:rsidR="008E2CD2">
        <w:rPr>
          <w:lang w:val="en-GB"/>
        </w:rPr>
        <w:t xml:space="preserve">SRS </w:t>
      </w:r>
      <w:r>
        <w:rPr>
          <w:lang w:val="en-GB"/>
        </w:rPr>
        <w:t>usages as the network sees fi</w:t>
      </w:r>
      <w:r w:rsidR="008E2CD2">
        <w:rPr>
          <w:lang w:val="en-GB"/>
        </w:rPr>
        <w:t>t</w:t>
      </w:r>
      <w:r>
        <w:rPr>
          <w:lang w:val="en-GB"/>
        </w:rPr>
        <w:t xml:space="preserve">. </w:t>
      </w:r>
      <w:proofErr w:type="gramStart"/>
      <w:r>
        <w:rPr>
          <w:lang w:val="en-GB"/>
        </w:rPr>
        <w:t>However</w:t>
      </w:r>
      <w:proofErr w:type="gramEnd"/>
      <w:r>
        <w:rPr>
          <w:lang w:val="en-GB"/>
        </w:rPr>
        <w:t xml:space="preserve"> there are </w:t>
      </w:r>
      <w:r w:rsidR="008E2CD2">
        <w:rPr>
          <w:lang w:val="en-GB"/>
        </w:rPr>
        <w:t xml:space="preserve">specified </w:t>
      </w:r>
      <w:r>
        <w:rPr>
          <w:lang w:val="en-GB"/>
        </w:rPr>
        <w:t xml:space="preserve">restrictions as to the number of possible SRS for each </w:t>
      </w:r>
      <w:r>
        <w:rPr>
          <w:lang w:val="en-GB"/>
        </w:rPr>
        <w:lastRenderedPageBreak/>
        <w:t>of the usages, as well as attached behaviours, which would collide with usage of SRS for positioning</w:t>
      </w:r>
      <w:r w:rsidR="00B45ECF">
        <w:rPr>
          <w:lang w:val="en-GB"/>
        </w:rPr>
        <w:t xml:space="preserve">. </w:t>
      </w:r>
      <w:r w:rsidR="008D4F0D">
        <w:rPr>
          <w:lang w:val="en-GB"/>
        </w:rPr>
        <w:t xml:space="preserve">The pre-existing (rel-15) usages for </w:t>
      </w:r>
      <w:r w:rsidR="00201BD4">
        <w:rPr>
          <w:lang w:val="en-GB"/>
        </w:rPr>
        <w:t>SRS</w:t>
      </w:r>
      <w:r w:rsidR="008D4F0D">
        <w:rPr>
          <w:lang w:val="en-GB"/>
        </w:rPr>
        <w:t xml:space="preserve"> are as follow:</w:t>
      </w:r>
    </w:p>
    <w:p w14:paraId="6717184D" w14:textId="177BEB78" w:rsidR="008D4F0D" w:rsidRDefault="008D4F0D" w:rsidP="008D4F0D">
      <w:pPr>
        <w:pStyle w:val="3GPPText"/>
        <w:numPr>
          <w:ilvl w:val="0"/>
          <w:numId w:val="31"/>
        </w:numPr>
        <w:rPr>
          <w:lang w:val="en-GB"/>
        </w:rPr>
      </w:pPr>
      <w:proofErr w:type="spellStart"/>
      <w:r>
        <w:rPr>
          <w:i/>
          <w:iCs/>
          <w:lang w:val="en-GB"/>
        </w:rPr>
        <w:t>n</w:t>
      </w:r>
      <w:r w:rsidRPr="00FD398C">
        <w:rPr>
          <w:i/>
          <w:iCs/>
          <w:lang w:val="en-GB"/>
        </w:rPr>
        <w:t>on</w:t>
      </w:r>
      <w:r>
        <w:rPr>
          <w:i/>
          <w:iCs/>
          <w:lang w:val="en-GB"/>
        </w:rPr>
        <w:t>C</w:t>
      </w:r>
      <w:r w:rsidRPr="00FD398C">
        <w:rPr>
          <w:i/>
          <w:iCs/>
          <w:lang w:val="en-GB"/>
        </w:rPr>
        <w:t>odebook</w:t>
      </w:r>
      <w:proofErr w:type="spellEnd"/>
      <w:r>
        <w:rPr>
          <w:lang w:val="en-GB"/>
        </w:rPr>
        <w:t xml:space="preserve"> is aimed, as the name suggests, at enabling non-codebook based PUSCH transmission. This SRS usages is restricted to a single SRS resource set made of up to 4 </w:t>
      </w:r>
      <w:r w:rsidR="00050F8F">
        <w:rPr>
          <w:lang w:val="en-GB"/>
        </w:rPr>
        <w:t xml:space="preserve">1-port </w:t>
      </w:r>
      <w:r>
        <w:rPr>
          <w:lang w:val="en-GB"/>
        </w:rPr>
        <w:t xml:space="preserve">SRS resources. This SRS configuration is aiming at giving the possibility for the network to confirm or revise the choice of PUSCH precoding by the UE, so that the network can respond by </w:t>
      </w:r>
      <w:proofErr w:type="spellStart"/>
      <w:r>
        <w:rPr>
          <w:lang w:val="en-GB"/>
        </w:rPr>
        <w:t>downselecting</w:t>
      </w:r>
      <w:proofErr w:type="spellEnd"/>
      <w:r>
        <w:rPr>
          <w:lang w:val="en-GB"/>
        </w:rPr>
        <w:t xml:space="preserve"> some of the layers (precoders) selected by the UE via the SRI field in DCI. </w:t>
      </w:r>
    </w:p>
    <w:p w14:paraId="7C0C2819" w14:textId="77777777" w:rsidR="008D4F0D" w:rsidRDefault="008D4F0D" w:rsidP="008D4F0D">
      <w:pPr>
        <w:pStyle w:val="3GPPText"/>
        <w:numPr>
          <w:ilvl w:val="0"/>
          <w:numId w:val="31"/>
        </w:numPr>
        <w:rPr>
          <w:lang w:val="en-GB"/>
        </w:rPr>
      </w:pPr>
      <w:r>
        <w:rPr>
          <w:i/>
          <w:iCs/>
          <w:lang w:val="en-GB"/>
        </w:rPr>
        <w:t xml:space="preserve">Codebook: </w:t>
      </w:r>
      <w:r>
        <w:rPr>
          <w:lang w:val="en-GB"/>
        </w:rPr>
        <w:t>is aimed at enabling codebook-based transmission of PUSCH. In this usage the SRS is transmitted for reciprocity-based channel sounding, and the network responds to the SRS transmission by sending the suitable precoding matrix to the UE.  Only a single resource set may be configured with up to two SRS resources.</w:t>
      </w:r>
    </w:p>
    <w:p w14:paraId="796B3706" w14:textId="196BBD44" w:rsidR="008D4F0D" w:rsidRDefault="008D4F0D" w:rsidP="008D4F0D">
      <w:pPr>
        <w:pStyle w:val="3GPPText"/>
        <w:numPr>
          <w:ilvl w:val="0"/>
          <w:numId w:val="31"/>
        </w:numPr>
        <w:rPr>
          <w:lang w:val="en-GB"/>
        </w:rPr>
      </w:pPr>
      <w:proofErr w:type="spellStart"/>
      <w:r>
        <w:rPr>
          <w:i/>
          <w:iCs/>
          <w:lang w:val="en-GB"/>
        </w:rPr>
        <w:t>beamManagement</w:t>
      </w:r>
      <w:proofErr w:type="spellEnd"/>
      <w:r>
        <w:rPr>
          <w:i/>
          <w:iCs/>
          <w:lang w:val="en-GB"/>
        </w:rPr>
        <w:t>:</w:t>
      </w:r>
      <w:r>
        <w:rPr>
          <w:lang w:val="en-GB"/>
        </w:rPr>
        <w:t xml:space="preserve"> is aimed at identifying suitable beam candidates. In this usage, only one resource per resource set may be </w:t>
      </w:r>
      <w:r w:rsidR="00DC1634">
        <w:rPr>
          <w:lang w:val="en-GB"/>
        </w:rPr>
        <w:t>transmitted</w:t>
      </w:r>
      <w:r>
        <w:rPr>
          <w:lang w:val="en-GB"/>
        </w:rPr>
        <w:t xml:space="preserve"> at a given time instant.</w:t>
      </w:r>
    </w:p>
    <w:p w14:paraId="212AC968" w14:textId="77777777" w:rsidR="008D4F0D" w:rsidRDefault="008D4F0D" w:rsidP="008D4F0D">
      <w:pPr>
        <w:pStyle w:val="3GPPText"/>
        <w:numPr>
          <w:ilvl w:val="0"/>
          <w:numId w:val="31"/>
        </w:numPr>
        <w:rPr>
          <w:lang w:val="en-GB"/>
        </w:rPr>
      </w:pPr>
      <w:r>
        <w:rPr>
          <w:i/>
          <w:iCs/>
          <w:lang w:val="en-GB"/>
        </w:rPr>
        <w:t xml:space="preserve">Antenna </w:t>
      </w:r>
      <w:proofErr w:type="gramStart"/>
      <w:r>
        <w:rPr>
          <w:i/>
          <w:iCs/>
          <w:lang w:val="en-GB"/>
        </w:rPr>
        <w:t>switching:</w:t>
      </w:r>
      <w:proofErr w:type="gramEnd"/>
      <w:r>
        <w:rPr>
          <w:lang w:val="en-GB"/>
        </w:rPr>
        <w:t xml:space="preserve"> is aimed at reciprocity-based DL CSI acquisition via SRS carrier switching. </w:t>
      </w:r>
    </w:p>
    <w:p w14:paraId="330651E3" w14:textId="6F6FC46D" w:rsidR="00755D55" w:rsidRDefault="00755D55" w:rsidP="008D4F0D">
      <w:pPr>
        <w:pStyle w:val="3GPPText"/>
        <w:rPr>
          <w:lang w:val="en-GB"/>
        </w:rPr>
      </w:pPr>
    </w:p>
    <w:p w14:paraId="45D59D46" w14:textId="02189598" w:rsidR="00A82F5D" w:rsidRDefault="00BD470C" w:rsidP="008D4F0D">
      <w:pPr>
        <w:pStyle w:val="3GPPText"/>
        <w:rPr>
          <w:lang w:val="en-GB"/>
        </w:rPr>
      </w:pPr>
      <w:r>
        <w:rPr>
          <w:lang w:val="en-GB"/>
        </w:rPr>
        <w:t>As can be seen, all usages are clearly mapped to different application of the SRS</w:t>
      </w:r>
      <w:r w:rsidR="00315E2F">
        <w:rPr>
          <w:lang w:val="en-GB"/>
        </w:rPr>
        <w:t xml:space="preserve"> and all come with restriction on the number of SRS resource sets</w:t>
      </w:r>
      <w:r>
        <w:rPr>
          <w:lang w:val="en-GB"/>
        </w:rPr>
        <w:t xml:space="preserve">. </w:t>
      </w:r>
      <w:proofErr w:type="gramStart"/>
      <w:r w:rsidR="002A524C">
        <w:rPr>
          <w:lang w:val="en-GB"/>
        </w:rPr>
        <w:t xml:space="preserve">Therefore, </w:t>
      </w:r>
      <w:r>
        <w:rPr>
          <w:lang w:val="en-GB"/>
        </w:rPr>
        <w:t xml:space="preserve"> a</w:t>
      </w:r>
      <w:proofErr w:type="gramEnd"/>
      <w:r>
        <w:rPr>
          <w:lang w:val="en-GB"/>
        </w:rPr>
        <w:t xml:space="preserve"> new usage for positioning should be </w:t>
      </w:r>
      <w:r w:rsidR="00B71510">
        <w:rPr>
          <w:lang w:val="en-GB"/>
        </w:rPr>
        <w:t>added</w:t>
      </w:r>
      <w:r w:rsidR="002A524C">
        <w:rPr>
          <w:lang w:val="en-GB"/>
        </w:rPr>
        <w:t xml:space="preserve"> to allow e.g. the use of multiple resource sets with separate OLPC parameters</w:t>
      </w:r>
      <w:r w:rsidR="002D120E">
        <w:rPr>
          <w:lang w:val="en-GB"/>
        </w:rPr>
        <w:t xml:space="preserve"> and </w:t>
      </w:r>
      <w:r w:rsidR="00704C46">
        <w:rPr>
          <w:lang w:val="en-GB"/>
        </w:rPr>
        <w:t xml:space="preserve"> </w:t>
      </w:r>
      <w:r w:rsidR="002D120E">
        <w:rPr>
          <w:lang w:val="en-GB"/>
        </w:rPr>
        <w:t xml:space="preserve">control the parameters used in positioning (repetition factor, PTRS port index, number of ports, SRS pattern). </w:t>
      </w:r>
    </w:p>
    <w:p w14:paraId="017D67BD" w14:textId="51ADF953" w:rsidR="008D4F0D" w:rsidRDefault="001B1DAD" w:rsidP="008D4F0D">
      <w:pPr>
        <w:pStyle w:val="3GPPText"/>
        <w:rPr>
          <w:lang w:val="en-GB"/>
        </w:rPr>
      </w:pPr>
      <w:r>
        <w:rPr>
          <w:lang w:val="en-GB"/>
        </w:rPr>
        <w:t xml:space="preserve"> </w:t>
      </w:r>
    </w:p>
    <w:p w14:paraId="46980591" w14:textId="432E8828" w:rsidR="008D4F0D" w:rsidRDefault="008D4F0D" w:rsidP="00C626DC">
      <w:pPr>
        <w:pStyle w:val="Proposal"/>
      </w:pPr>
      <w:bookmarkStart w:id="6" w:name="_Toc24126039"/>
      <w:r>
        <w:t xml:space="preserve">Define </w:t>
      </w:r>
      <w:proofErr w:type="gramStart"/>
      <w:r>
        <w:t>a</w:t>
      </w:r>
      <w:proofErr w:type="gramEnd"/>
      <w:r>
        <w:t xml:space="preserve"> SRS usage for positioning</w:t>
      </w:r>
      <w:bookmarkEnd w:id="6"/>
      <w:r>
        <w:t xml:space="preserve"> </w:t>
      </w:r>
    </w:p>
    <w:p w14:paraId="7E18CBEF" w14:textId="77777777" w:rsidR="008D4F0D" w:rsidRPr="00534FDF" w:rsidRDefault="008D4F0D" w:rsidP="008D4F0D">
      <w:pPr>
        <w:pStyle w:val="Proposal"/>
        <w:numPr>
          <w:ilvl w:val="0"/>
          <w:numId w:val="0"/>
        </w:numPr>
      </w:pPr>
    </w:p>
    <w:p w14:paraId="133CCC70" w14:textId="02E9057C" w:rsidR="005E3493" w:rsidRPr="005D3D38" w:rsidRDefault="00E81239" w:rsidP="00ED4122">
      <w:pPr>
        <w:pStyle w:val="3GPPH2"/>
        <w:rPr>
          <w:lang w:val="en-US"/>
        </w:rPr>
      </w:pPr>
      <w:r w:rsidRPr="005D3D38">
        <w:rPr>
          <w:lang w:val="en-US"/>
        </w:rPr>
        <w:t>SRS pattern for positioning</w:t>
      </w:r>
      <w:r w:rsidR="005D3D38" w:rsidRPr="005D3D38">
        <w:rPr>
          <w:lang w:val="en-US"/>
        </w:rPr>
        <w:t xml:space="preserve"> and resource allocation</w:t>
      </w:r>
    </w:p>
    <w:p w14:paraId="3DEAC125" w14:textId="6716F8A3" w:rsidR="00890E5A" w:rsidRPr="00890E5A" w:rsidRDefault="00890E5A" w:rsidP="00E34C6F">
      <w:pPr>
        <w:pStyle w:val="3GPPText"/>
      </w:pPr>
      <w:r>
        <w:t>During</w:t>
      </w:r>
      <w:r w:rsidR="00F64F43">
        <w:t xml:space="preserve"> RAN1#</w:t>
      </w:r>
      <w:r w:rsidR="00962137">
        <w:t>98b</w:t>
      </w:r>
      <w:r>
        <w:t>,</w:t>
      </w:r>
      <w:r w:rsidR="00962137">
        <w:t xml:space="preserve"> an initial </w:t>
      </w:r>
      <w:proofErr w:type="spellStart"/>
      <w:r w:rsidR="00962137">
        <w:t>downselection</w:t>
      </w:r>
      <w:proofErr w:type="spellEnd"/>
      <w:r w:rsidR="00962137">
        <w:t xml:space="preserve"> of the possible combination of comb size and number of symbols was done, with possible patterns </w:t>
      </w:r>
      <w:r w:rsidR="001F7094">
        <w:t>FFS</w:t>
      </w:r>
      <w:r>
        <w:t>:</w:t>
      </w:r>
      <w:r w:rsidRPr="00890E5A">
        <w:rPr>
          <w:lang w:val="en-GB"/>
        </w:rPr>
        <w:t xml:space="preserve"> </w:t>
      </w:r>
    </w:p>
    <w:p w14:paraId="1BDEF7E8" w14:textId="5175D98C" w:rsidR="00890E5A" w:rsidRDefault="00890E5A" w:rsidP="002661C5">
      <w:pPr>
        <w:pStyle w:val="3GPPText"/>
      </w:pPr>
    </w:p>
    <w:tbl>
      <w:tblPr>
        <w:tblStyle w:val="TableGrid"/>
        <w:tblW w:w="0" w:type="auto"/>
        <w:tblLook w:val="04A0" w:firstRow="1" w:lastRow="0" w:firstColumn="1" w:lastColumn="0" w:noHBand="0" w:noVBand="1"/>
      </w:tblPr>
      <w:tblGrid>
        <w:gridCol w:w="9962"/>
      </w:tblGrid>
      <w:tr w:rsidR="00890E5A" w:rsidRPr="00962137" w14:paraId="1DF71EAA" w14:textId="77777777" w:rsidTr="00890E5A">
        <w:tc>
          <w:tcPr>
            <w:tcW w:w="9962" w:type="dxa"/>
          </w:tcPr>
          <w:p w14:paraId="4405F58B" w14:textId="77777777" w:rsidR="001F7094" w:rsidRPr="001F7094" w:rsidRDefault="001F7094" w:rsidP="001F7094">
            <w:pPr>
              <w:rPr>
                <w:lang w:val="en-US" w:eastAsia="x-none"/>
              </w:rPr>
            </w:pPr>
            <w:r w:rsidRPr="001F7094">
              <w:rPr>
                <w:highlight w:val="green"/>
                <w:lang w:val="en-US" w:eastAsia="x-none"/>
              </w:rPr>
              <w:t>Agreement:</w:t>
            </w:r>
          </w:p>
          <w:p w14:paraId="33A9A299" w14:textId="77777777" w:rsidR="001F7094" w:rsidRPr="00283E10" w:rsidRDefault="001F7094" w:rsidP="001F7094">
            <w:pPr>
              <w:rPr>
                <w:bCs/>
                <w:lang w:val="en-US" w:eastAsia="x-none"/>
              </w:rPr>
            </w:pPr>
            <w:r w:rsidRPr="00283E10">
              <w:rPr>
                <w:bCs/>
                <w:lang w:val="en-US" w:eastAsia="x-none"/>
              </w:rPr>
              <w:t xml:space="preserve">The </w:t>
            </w:r>
            <w:r>
              <w:rPr>
                <w:bCs/>
                <w:lang w:val="en-US" w:eastAsia="x-none"/>
              </w:rPr>
              <w:t xml:space="preserve">supported relative RE offsets for </w:t>
            </w:r>
            <w:r w:rsidRPr="00283E10">
              <w:rPr>
                <w:bCs/>
                <w:lang w:val="en-US" w:eastAsia="x-none"/>
              </w:rPr>
              <w:t xml:space="preserve">combinations of </w:t>
            </w:r>
            <w:r>
              <w:rPr>
                <w:bCs/>
                <w:lang w:val="en-US" w:eastAsia="x-none"/>
              </w:rPr>
              <w:t xml:space="preserve">the </w:t>
            </w:r>
            <w:r w:rsidRPr="00283E10">
              <w:rPr>
                <w:bCs/>
                <w:lang w:val="en-US" w:eastAsia="x-none"/>
              </w:rPr>
              <w:t xml:space="preserve">number of symbols (1,2,4,8,12) and comb sizes (2,4,8) </w:t>
            </w:r>
            <w:r>
              <w:rPr>
                <w:bCs/>
                <w:lang w:val="en-US" w:eastAsia="x-none"/>
              </w:rPr>
              <w:t xml:space="preserve">for SRS </w:t>
            </w:r>
            <w:r w:rsidRPr="00283E10">
              <w:rPr>
                <w:bCs/>
                <w:lang w:val="en-US" w:eastAsia="x-none"/>
              </w:rPr>
              <w:t xml:space="preserve">are </w:t>
            </w:r>
            <w:r>
              <w:rPr>
                <w:bCs/>
                <w:lang w:val="en-US" w:eastAsia="x-none"/>
              </w:rPr>
              <w:t xml:space="preserve">given in the table below. </w:t>
            </w:r>
            <w:r w:rsidRPr="00283E10">
              <w:rPr>
                <w:bCs/>
                <w:lang w:val="en-US" w:eastAsia="x-none"/>
              </w:rPr>
              <w:t xml:space="preserve">At least one pattern for each pair </w:t>
            </w:r>
            <w:r>
              <w:rPr>
                <w:bCs/>
                <w:lang w:val="en-US" w:eastAsia="x-none"/>
              </w:rPr>
              <w:t xml:space="preserve">are </w:t>
            </w:r>
            <w:r w:rsidRPr="00283E10">
              <w:rPr>
                <w:bCs/>
                <w:lang w:val="en-US" w:eastAsia="x-none"/>
              </w:rPr>
              <w:t>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30"/>
              <w:gridCol w:w="721"/>
              <w:gridCol w:w="1253"/>
              <w:gridCol w:w="1869"/>
              <w:gridCol w:w="2547"/>
            </w:tblGrid>
            <w:tr w:rsidR="001F7094" w:rsidRPr="00283E10" w14:paraId="5629AE9E" w14:textId="77777777" w:rsidTr="003F689C">
              <w:trPr>
                <w:trHeight w:val="1279"/>
                <w:jc w:val="center"/>
              </w:trPr>
              <w:tc>
                <w:tcPr>
                  <w:tcW w:w="1686" w:type="dxa"/>
                  <w:shd w:val="clear" w:color="auto" w:fill="auto"/>
                </w:tcPr>
                <w:p w14:paraId="0DCF9DE7" w14:textId="77777777" w:rsidR="001F7094" w:rsidRPr="00283E10" w:rsidRDefault="001F7094" w:rsidP="001F7094">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70E963FB" w14:textId="77777777" w:rsidR="001F7094" w:rsidRPr="00283E10" w:rsidRDefault="001F7094" w:rsidP="001F7094">
                  <w:pPr>
                    <w:rPr>
                      <w:lang w:val="en-US" w:eastAsia="x-none"/>
                    </w:rPr>
                  </w:pPr>
                  <w:r w:rsidRPr="00283E10">
                    <w:rPr>
                      <w:b/>
                      <w:lang w:val="en-US" w:eastAsia="x-none"/>
                    </w:rPr>
                    <w:t>Comb size</w:t>
                  </w:r>
                  <w:r w:rsidRPr="00283E10">
                    <w:rPr>
                      <w:lang w:val="en-US" w:eastAsia="x-none"/>
                    </w:rPr>
                    <w:t xml:space="preserve"> </w:t>
                  </w:r>
                </w:p>
              </w:tc>
              <w:tc>
                <w:tcPr>
                  <w:tcW w:w="476" w:type="dxa"/>
                  <w:shd w:val="clear" w:color="auto" w:fill="auto"/>
                </w:tcPr>
                <w:p w14:paraId="44AD95CF" w14:textId="77777777" w:rsidR="001F7094" w:rsidRPr="00283E10" w:rsidRDefault="001F7094" w:rsidP="001F7094">
                  <w:pPr>
                    <w:rPr>
                      <w:b/>
                      <w:lang w:val="en-US" w:eastAsia="x-none"/>
                    </w:rPr>
                  </w:pPr>
                  <w:r w:rsidRPr="00283E10">
                    <w:rPr>
                      <w:b/>
                      <w:lang w:val="en-US" w:eastAsia="x-none"/>
                    </w:rPr>
                    <w:t>1</w:t>
                  </w:r>
                </w:p>
              </w:tc>
              <w:tc>
                <w:tcPr>
                  <w:tcW w:w="814" w:type="dxa"/>
                  <w:shd w:val="clear" w:color="auto" w:fill="auto"/>
                </w:tcPr>
                <w:p w14:paraId="52590954" w14:textId="77777777" w:rsidR="001F7094" w:rsidRPr="00283E10" w:rsidRDefault="001F7094" w:rsidP="001F7094">
                  <w:pPr>
                    <w:rPr>
                      <w:b/>
                      <w:lang w:val="en-US" w:eastAsia="x-none"/>
                    </w:rPr>
                  </w:pPr>
                  <w:r w:rsidRPr="00283E10">
                    <w:rPr>
                      <w:b/>
                      <w:lang w:val="en-US" w:eastAsia="x-none"/>
                    </w:rPr>
                    <w:t>2</w:t>
                  </w:r>
                </w:p>
              </w:tc>
              <w:tc>
                <w:tcPr>
                  <w:tcW w:w="1404" w:type="dxa"/>
                  <w:shd w:val="clear" w:color="auto" w:fill="auto"/>
                </w:tcPr>
                <w:p w14:paraId="3CC7C145" w14:textId="77777777" w:rsidR="001F7094" w:rsidRPr="00283E10" w:rsidRDefault="001F7094" w:rsidP="001F7094">
                  <w:pPr>
                    <w:rPr>
                      <w:b/>
                      <w:lang w:val="en-US" w:eastAsia="x-none"/>
                    </w:rPr>
                  </w:pPr>
                  <w:r w:rsidRPr="00283E10">
                    <w:rPr>
                      <w:b/>
                      <w:lang w:val="en-US" w:eastAsia="x-none"/>
                    </w:rPr>
                    <w:t>4</w:t>
                  </w:r>
                </w:p>
              </w:tc>
              <w:tc>
                <w:tcPr>
                  <w:tcW w:w="1913" w:type="dxa"/>
                  <w:shd w:val="clear" w:color="auto" w:fill="auto"/>
                </w:tcPr>
                <w:p w14:paraId="564E412B" w14:textId="77777777" w:rsidR="001F7094" w:rsidRPr="00283E10" w:rsidRDefault="001F7094" w:rsidP="001F7094">
                  <w:pPr>
                    <w:rPr>
                      <w:b/>
                      <w:lang w:val="en-US" w:eastAsia="x-none"/>
                    </w:rPr>
                  </w:pPr>
                  <w:r w:rsidRPr="00283E10">
                    <w:rPr>
                      <w:b/>
                      <w:lang w:val="en-US" w:eastAsia="x-none"/>
                    </w:rPr>
                    <w:t>8</w:t>
                  </w:r>
                </w:p>
              </w:tc>
              <w:tc>
                <w:tcPr>
                  <w:tcW w:w="2100" w:type="dxa"/>
                  <w:shd w:val="clear" w:color="auto" w:fill="auto"/>
                </w:tcPr>
                <w:p w14:paraId="1326E4F1" w14:textId="77777777" w:rsidR="001F7094" w:rsidRPr="00283E10" w:rsidRDefault="001F7094" w:rsidP="001F7094">
                  <w:pPr>
                    <w:rPr>
                      <w:b/>
                      <w:lang w:val="en-US" w:eastAsia="x-none"/>
                    </w:rPr>
                  </w:pPr>
                  <w:r w:rsidRPr="00283E10">
                    <w:rPr>
                      <w:b/>
                      <w:lang w:val="en-US" w:eastAsia="x-none"/>
                    </w:rPr>
                    <w:t>12</w:t>
                  </w:r>
                </w:p>
              </w:tc>
            </w:tr>
            <w:tr w:rsidR="001F7094" w:rsidRPr="00283E10" w14:paraId="285B5BF3" w14:textId="77777777" w:rsidTr="003F689C">
              <w:trPr>
                <w:trHeight w:val="1160"/>
                <w:jc w:val="center"/>
              </w:trPr>
              <w:tc>
                <w:tcPr>
                  <w:tcW w:w="1686" w:type="dxa"/>
                  <w:shd w:val="clear" w:color="auto" w:fill="auto"/>
                </w:tcPr>
                <w:p w14:paraId="181CBEAA" w14:textId="77777777" w:rsidR="001F7094" w:rsidRPr="00283E10" w:rsidRDefault="001F7094" w:rsidP="001F7094">
                  <w:pPr>
                    <w:rPr>
                      <w:b/>
                      <w:lang w:val="en-US" w:eastAsia="x-none"/>
                    </w:rPr>
                  </w:pPr>
                  <w:r w:rsidRPr="00283E10">
                    <w:rPr>
                      <w:b/>
                      <w:lang w:val="en-US" w:eastAsia="x-none"/>
                    </w:rPr>
                    <w:t>2</w:t>
                  </w:r>
                </w:p>
              </w:tc>
              <w:tc>
                <w:tcPr>
                  <w:tcW w:w="476" w:type="dxa"/>
                  <w:shd w:val="clear" w:color="auto" w:fill="auto"/>
                </w:tcPr>
                <w:p w14:paraId="21CB3C61" w14:textId="77777777" w:rsidR="001F7094" w:rsidRPr="00525D72" w:rsidRDefault="001F7094" w:rsidP="001F7094">
                  <w:pPr>
                    <w:rPr>
                      <w:lang w:val="en-US" w:eastAsia="x-none"/>
                    </w:rPr>
                  </w:pPr>
                </w:p>
                <w:p w14:paraId="0CD806B2" w14:textId="77777777" w:rsidR="001F7094" w:rsidRPr="00283E10" w:rsidRDefault="001F7094" w:rsidP="001F7094">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14" w:type="dxa"/>
                  <w:shd w:val="clear" w:color="auto" w:fill="auto"/>
                </w:tcPr>
                <w:p w14:paraId="568589A5" w14:textId="77777777" w:rsidR="001F7094" w:rsidRPr="00283E10" w:rsidRDefault="001F7094" w:rsidP="001F7094">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404" w:type="dxa"/>
                  <w:shd w:val="clear" w:color="auto" w:fill="auto"/>
                </w:tcPr>
                <w:p w14:paraId="5BFE5482" w14:textId="77777777" w:rsidR="001F7094" w:rsidRPr="00283E10" w:rsidRDefault="001F7094" w:rsidP="001F7094">
                  <w:pPr>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0, 0, 1, 1</w:t>
                  </w:r>
                  <w:r w:rsidRPr="00525D72">
                    <w:rPr>
                      <w:lang w:val="en-US" w:eastAsia="x-none"/>
                    </w:rPr>
                    <w:t>}</w:t>
                  </w:r>
                </w:p>
              </w:tc>
              <w:tc>
                <w:tcPr>
                  <w:tcW w:w="1913" w:type="dxa"/>
                  <w:shd w:val="clear" w:color="auto" w:fill="auto"/>
                </w:tcPr>
                <w:p w14:paraId="46FCE9B3" w14:textId="77777777" w:rsidR="001F7094" w:rsidRPr="00283E10" w:rsidRDefault="001F7094" w:rsidP="001F7094">
                  <w:pPr>
                    <w:rPr>
                      <w:lang w:val="en-US" w:eastAsia="x-none"/>
                    </w:rPr>
                  </w:pPr>
                  <w:r w:rsidRPr="00283E10">
                    <w:rPr>
                      <w:lang w:val="en-US" w:eastAsia="x-none"/>
                    </w:rPr>
                    <w:t xml:space="preserve"> </w:t>
                  </w:r>
                  <w:r w:rsidRPr="00525D72">
                    <w:rPr>
                      <w:lang w:val="en-US" w:eastAsia="x-none"/>
                    </w:rPr>
                    <w:t>N/A</w:t>
                  </w:r>
                </w:p>
              </w:tc>
              <w:tc>
                <w:tcPr>
                  <w:tcW w:w="2100" w:type="dxa"/>
                  <w:shd w:val="clear" w:color="auto" w:fill="auto"/>
                </w:tcPr>
                <w:p w14:paraId="6F9E5622" w14:textId="77777777" w:rsidR="001F7094" w:rsidRPr="00283E10" w:rsidRDefault="001F7094" w:rsidP="001F7094">
                  <w:pPr>
                    <w:rPr>
                      <w:lang w:val="en-US" w:eastAsia="x-none"/>
                    </w:rPr>
                  </w:pPr>
                  <w:r w:rsidRPr="00525D72">
                    <w:rPr>
                      <w:lang w:val="en-US" w:eastAsia="x-none"/>
                    </w:rPr>
                    <w:t>N/A</w:t>
                  </w:r>
                </w:p>
              </w:tc>
            </w:tr>
            <w:tr w:rsidR="001F7094" w:rsidRPr="00922656" w14:paraId="5D50971C" w14:textId="77777777" w:rsidTr="003F689C">
              <w:trPr>
                <w:trHeight w:val="1459"/>
                <w:jc w:val="center"/>
              </w:trPr>
              <w:tc>
                <w:tcPr>
                  <w:tcW w:w="1686" w:type="dxa"/>
                  <w:shd w:val="clear" w:color="auto" w:fill="auto"/>
                </w:tcPr>
                <w:p w14:paraId="53E34E05" w14:textId="77777777" w:rsidR="001F7094" w:rsidRPr="00283E10" w:rsidRDefault="001F7094" w:rsidP="001F7094">
                  <w:pPr>
                    <w:rPr>
                      <w:b/>
                      <w:lang w:val="en-US" w:eastAsia="x-none"/>
                    </w:rPr>
                  </w:pPr>
                  <w:r w:rsidRPr="00283E10">
                    <w:rPr>
                      <w:b/>
                      <w:lang w:val="en-US" w:eastAsia="x-none"/>
                    </w:rPr>
                    <w:lastRenderedPageBreak/>
                    <w:t>4</w:t>
                  </w:r>
                </w:p>
              </w:tc>
              <w:tc>
                <w:tcPr>
                  <w:tcW w:w="476" w:type="dxa"/>
                  <w:shd w:val="clear" w:color="auto" w:fill="auto"/>
                </w:tcPr>
                <w:p w14:paraId="5235005D" w14:textId="77777777" w:rsidR="001F7094" w:rsidRPr="00283E10" w:rsidRDefault="001F7094" w:rsidP="001F7094">
                  <w:pPr>
                    <w:rPr>
                      <w:lang w:val="en-US" w:eastAsia="x-none"/>
                    </w:rPr>
                  </w:pPr>
                  <w:r w:rsidRPr="00525D72">
                    <w:rPr>
                      <w:lang w:val="en-US" w:eastAsia="x-none"/>
                    </w:rPr>
                    <w:t>N/A</w:t>
                  </w:r>
                </w:p>
              </w:tc>
              <w:tc>
                <w:tcPr>
                  <w:tcW w:w="814" w:type="dxa"/>
                  <w:shd w:val="clear" w:color="auto" w:fill="auto"/>
                </w:tcPr>
                <w:p w14:paraId="565BD4DD" w14:textId="77777777" w:rsidR="001F7094" w:rsidRPr="00283E10" w:rsidRDefault="001F7094" w:rsidP="001F7094">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404" w:type="dxa"/>
                  <w:shd w:val="clear" w:color="auto" w:fill="auto"/>
                </w:tcPr>
                <w:p w14:paraId="1C01FD67" w14:textId="77777777" w:rsidR="001F7094" w:rsidRPr="00283E10" w:rsidRDefault="001F7094" w:rsidP="001F7094">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0,1,2,3</w:t>
                  </w:r>
                  <w:r w:rsidRPr="00525D72">
                    <w:rPr>
                      <w:lang w:val="en-US" w:eastAsia="x-none"/>
                    </w:rPr>
                    <w:t>}</w:t>
                  </w:r>
                </w:p>
                <w:p w14:paraId="1363071A" w14:textId="77777777" w:rsidR="001F7094" w:rsidRPr="00283E10" w:rsidRDefault="001F7094" w:rsidP="001F7094">
                  <w:pPr>
                    <w:rPr>
                      <w:lang w:val="en-US" w:eastAsia="x-none"/>
                    </w:rPr>
                  </w:pPr>
                  <w:r w:rsidRPr="00525D72">
                    <w:rPr>
                      <w:lang w:val="en-US" w:eastAsia="x-none"/>
                    </w:rPr>
                    <w:t>a</w:t>
                  </w:r>
                  <w:r w:rsidRPr="00283E10">
                    <w:rPr>
                      <w:lang w:val="en-US" w:eastAsia="x-none"/>
                    </w:rPr>
                    <w:t xml:space="preserve">nd or </w:t>
                  </w:r>
                  <w:r w:rsidRPr="00525D72">
                    <w:rPr>
                      <w:lang w:val="en-US" w:eastAsia="x-none"/>
                    </w:rPr>
                    <w:t>{</w:t>
                  </w:r>
                  <w:r w:rsidRPr="00283E10">
                    <w:rPr>
                      <w:lang w:val="en-US" w:eastAsia="x-none"/>
                    </w:rPr>
                    <w:t>0,2,3,1</w:t>
                  </w:r>
                  <w:r w:rsidRPr="00525D72">
                    <w:rPr>
                      <w:lang w:val="en-US" w:eastAsia="x-none"/>
                    </w:rPr>
                    <w:t>}</w:t>
                  </w:r>
                </w:p>
              </w:tc>
              <w:tc>
                <w:tcPr>
                  <w:tcW w:w="1913" w:type="dxa"/>
                  <w:shd w:val="clear" w:color="auto" w:fill="auto"/>
                </w:tcPr>
                <w:p w14:paraId="59142A24" w14:textId="77777777" w:rsidR="001F7094" w:rsidRPr="00283E10" w:rsidRDefault="001F7094" w:rsidP="001F7094">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p w14:paraId="75A17BAB" w14:textId="77777777" w:rsidR="001F7094" w:rsidRPr="00283E10" w:rsidRDefault="001F7094" w:rsidP="001F7094">
                  <w:pPr>
                    <w:rPr>
                      <w:lang w:val="en-US" w:eastAsia="x-none"/>
                    </w:rPr>
                  </w:pPr>
                  <w:r w:rsidRPr="00283E10">
                    <w:rPr>
                      <w:lang w:val="en-US" w:eastAsia="x-none"/>
                    </w:rPr>
                    <w:t xml:space="preserve">and/or </w:t>
                  </w:r>
                  <w:r w:rsidRPr="00525D72">
                    <w:rPr>
                      <w:lang w:val="en-US" w:eastAsia="x-none"/>
                    </w:rPr>
                    <w:t>{</w:t>
                  </w:r>
                  <w:r w:rsidRPr="00283E10">
                    <w:rPr>
                      <w:lang w:val="en-US" w:eastAsia="x-none"/>
                    </w:rPr>
                    <w:t>0,1,2,3, 0,1,2,3</w:t>
                  </w:r>
                  <w:r w:rsidRPr="00525D72">
                    <w:rPr>
                      <w:lang w:val="en-US" w:eastAsia="x-none"/>
                    </w:rPr>
                    <w:t>}</w:t>
                  </w:r>
                </w:p>
                <w:p w14:paraId="4F125218" w14:textId="77777777" w:rsidR="001F7094" w:rsidRPr="00283E10" w:rsidRDefault="001F7094" w:rsidP="001F7094">
                  <w:pPr>
                    <w:rPr>
                      <w:lang w:val="en-US" w:eastAsia="x-none"/>
                    </w:rPr>
                  </w:pPr>
                  <w:r w:rsidRPr="00283E10">
                    <w:rPr>
                      <w:lang w:val="en-US" w:eastAsia="x-none"/>
                    </w:rPr>
                    <w:t xml:space="preserve">and/or </w:t>
                  </w:r>
                  <w:r w:rsidRPr="00525D72">
                    <w:rPr>
                      <w:lang w:val="en-US" w:eastAsia="x-none"/>
                    </w:rPr>
                    <w:t>{</w:t>
                  </w:r>
                  <w:r w:rsidRPr="00283E10">
                    <w:rPr>
                      <w:lang w:val="en-US" w:eastAsia="x-none"/>
                    </w:rPr>
                    <w:t>0,0,1,1,2,2,3,3</w:t>
                  </w:r>
                  <w:r w:rsidRPr="00525D72">
                    <w:rPr>
                      <w:lang w:val="en-US" w:eastAsia="x-none"/>
                    </w:rPr>
                    <w:t>}</w:t>
                  </w:r>
                </w:p>
              </w:tc>
              <w:tc>
                <w:tcPr>
                  <w:tcW w:w="2100" w:type="dxa"/>
                  <w:shd w:val="clear" w:color="auto" w:fill="auto"/>
                </w:tcPr>
                <w:p w14:paraId="0CE4500B" w14:textId="77777777" w:rsidR="001F7094" w:rsidRPr="00283E10" w:rsidRDefault="001F7094" w:rsidP="001F7094">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p w14:paraId="2DDF69FF" w14:textId="77777777" w:rsidR="001F7094" w:rsidRPr="00283E10" w:rsidRDefault="001F7094" w:rsidP="001F7094">
                  <w:pPr>
                    <w:rPr>
                      <w:lang w:val="en-US" w:eastAsia="x-none"/>
                    </w:rPr>
                  </w:pPr>
                  <w:r w:rsidRPr="00283E10">
                    <w:rPr>
                      <w:lang w:val="en-US" w:eastAsia="x-none"/>
                    </w:rPr>
                    <w:t>and/or</w:t>
                  </w:r>
                  <w:r w:rsidRPr="00525D72">
                    <w:rPr>
                      <w:lang w:val="en-US" w:eastAsia="x-none"/>
                    </w:rPr>
                    <w:t xml:space="preserve"> {</w:t>
                  </w:r>
                  <w:r w:rsidRPr="00283E10">
                    <w:rPr>
                      <w:lang w:val="en-US" w:eastAsia="x-none"/>
                    </w:rPr>
                    <w:t>0,1,2,3, 0,1,2,3,0,1,2,3</w:t>
                  </w:r>
                  <w:r w:rsidRPr="00525D72">
                    <w:rPr>
                      <w:lang w:val="en-US" w:eastAsia="x-none"/>
                    </w:rPr>
                    <w:t>}</w:t>
                  </w:r>
                </w:p>
                <w:p w14:paraId="6EF237B9" w14:textId="77777777" w:rsidR="001F7094" w:rsidRPr="00283E10" w:rsidRDefault="001F7094" w:rsidP="001F7094">
                  <w:pPr>
                    <w:rPr>
                      <w:lang w:val="en-US" w:eastAsia="x-none"/>
                    </w:rPr>
                  </w:pPr>
                  <w:r w:rsidRPr="00283E10">
                    <w:rPr>
                      <w:lang w:val="en-US" w:eastAsia="x-none"/>
                    </w:rPr>
                    <w:t xml:space="preserve">and/or </w:t>
                  </w:r>
                  <w:r w:rsidRPr="00525D72">
                    <w:rPr>
                      <w:lang w:val="en-US" w:eastAsia="x-none"/>
                    </w:rPr>
                    <w:t>{</w:t>
                  </w:r>
                  <w:r w:rsidRPr="00283E10">
                    <w:rPr>
                      <w:lang w:val="en-US" w:eastAsia="x-none"/>
                    </w:rPr>
                    <w:t>0,0,0,1,1,1,2,2,2,3,3,3</w:t>
                  </w:r>
                  <w:r w:rsidRPr="00525D72">
                    <w:rPr>
                      <w:lang w:val="en-US" w:eastAsia="x-none"/>
                    </w:rPr>
                    <w:t>}</w:t>
                  </w:r>
                </w:p>
              </w:tc>
            </w:tr>
            <w:tr w:rsidR="001F7094" w:rsidRPr="00283E10" w14:paraId="0F95058A" w14:textId="77777777" w:rsidTr="003F689C">
              <w:trPr>
                <w:trHeight w:val="549"/>
                <w:jc w:val="center"/>
              </w:trPr>
              <w:tc>
                <w:tcPr>
                  <w:tcW w:w="1686" w:type="dxa"/>
                  <w:shd w:val="clear" w:color="auto" w:fill="auto"/>
                </w:tcPr>
                <w:p w14:paraId="77C20461" w14:textId="77777777" w:rsidR="001F7094" w:rsidRPr="00283E10" w:rsidRDefault="001F7094" w:rsidP="001F7094">
                  <w:pPr>
                    <w:rPr>
                      <w:b/>
                      <w:lang w:val="en-US" w:eastAsia="x-none"/>
                    </w:rPr>
                  </w:pPr>
                  <w:r w:rsidRPr="00283E10">
                    <w:rPr>
                      <w:b/>
                      <w:lang w:val="en-US" w:eastAsia="x-none"/>
                    </w:rPr>
                    <w:t>8</w:t>
                  </w:r>
                </w:p>
              </w:tc>
              <w:tc>
                <w:tcPr>
                  <w:tcW w:w="476" w:type="dxa"/>
                  <w:shd w:val="clear" w:color="auto" w:fill="auto"/>
                </w:tcPr>
                <w:p w14:paraId="692EFD10" w14:textId="77777777" w:rsidR="001F7094" w:rsidRPr="00283E10" w:rsidRDefault="001F7094" w:rsidP="001F7094">
                  <w:pPr>
                    <w:rPr>
                      <w:lang w:val="en-US" w:eastAsia="x-none"/>
                    </w:rPr>
                  </w:pPr>
                  <w:r w:rsidRPr="00525D72">
                    <w:rPr>
                      <w:lang w:val="en-US" w:eastAsia="x-none"/>
                    </w:rPr>
                    <w:t>N/A</w:t>
                  </w:r>
                </w:p>
              </w:tc>
              <w:tc>
                <w:tcPr>
                  <w:tcW w:w="814" w:type="dxa"/>
                  <w:shd w:val="clear" w:color="auto" w:fill="auto"/>
                </w:tcPr>
                <w:p w14:paraId="4AAF4A85" w14:textId="77777777" w:rsidR="001F7094" w:rsidRPr="00283E10" w:rsidRDefault="001F7094" w:rsidP="001F7094">
                  <w:pPr>
                    <w:rPr>
                      <w:lang w:val="en-US" w:eastAsia="x-none"/>
                    </w:rPr>
                  </w:pPr>
                  <w:r w:rsidRPr="00525D72">
                    <w:rPr>
                      <w:lang w:val="en-US" w:eastAsia="x-none"/>
                    </w:rPr>
                    <w:t>N/A</w:t>
                  </w:r>
                </w:p>
              </w:tc>
              <w:tc>
                <w:tcPr>
                  <w:tcW w:w="1404" w:type="dxa"/>
                  <w:shd w:val="clear" w:color="auto" w:fill="auto"/>
                </w:tcPr>
                <w:p w14:paraId="41CAA5E2" w14:textId="77777777" w:rsidR="001F7094" w:rsidRPr="00283E10" w:rsidRDefault="001F7094" w:rsidP="001F7094">
                  <w:pPr>
                    <w:rPr>
                      <w:lang w:val="en-US" w:eastAsia="x-none"/>
                    </w:rPr>
                  </w:pPr>
                  <w:r w:rsidRPr="00525D72">
                    <w:rPr>
                      <w:lang w:val="en-US" w:eastAsia="x-none"/>
                    </w:rPr>
                    <w:t>N/A</w:t>
                  </w:r>
                </w:p>
              </w:tc>
              <w:tc>
                <w:tcPr>
                  <w:tcW w:w="1913" w:type="dxa"/>
                  <w:shd w:val="clear" w:color="auto" w:fill="auto"/>
                </w:tcPr>
                <w:p w14:paraId="164AB994" w14:textId="77777777" w:rsidR="001F7094" w:rsidRPr="00283E10" w:rsidRDefault="001F7094" w:rsidP="001F7094">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r w:rsidRPr="00283E10">
                    <w:rPr>
                      <w:lang w:val="en-US" w:eastAsia="x-none"/>
                    </w:rPr>
                    <w:t xml:space="preserve"> </w:t>
                  </w:r>
                </w:p>
                <w:p w14:paraId="4BBE1A83" w14:textId="77777777" w:rsidR="001F7094" w:rsidRPr="00283E10" w:rsidRDefault="001F7094" w:rsidP="001F7094">
                  <w:pPr>
                    <w:rPr>
                      <w:lang w:val="en-US" w:eastAsia="x-none"/>
                    </w:rPr>
                  </w:pPr>
                  <w:r w:rsidRPr="00283E10">
                    <w:rPr>
                      <w:lang w:val="en-US" w:eastAsia="x-none"/>
                    </w:rPr>
                    <w:t xml:space="preserve">and/or </w:t>
                  </w:r>
                  <w:r w:rsidRPr="00525D72">
                    <w:rPr>
                      <w:lang w:val="en-US" w:eastAsia="x-none"/>
                    </w:rPr>
                    <w:t>{</w:t>
                  </w:r>
                  <w:r w:rsidRPr="00283E10">
                    <w:rPr>
                      <w:lang w:val="en-US" w:eastAsia="x-none"/>
                    </w:rPr>
                    <w:t>0,4,1,5,2,6,3,7</w:t>
                  </w:r>
                  <w:r w:rsidRPr="00525D72">
                    <w:rPr>
                      <w:lang w:val="en-US" w:eastAsia="x-none"/>
                    </w:rPr>
                    <w:t>}</w:t>
                  </w:r>
                </w:p>
                <w:p w14:paraId="570BF2D3" w14:textId="77777777" w:rsidR="001F7094" w:rsidRPr="00283E10" w:rsidRDefault="001F7094" w:rsidP="001F7094">
                  <w:pPr>
                    <w:rPr>
                      <w:lang w:val="en-US" w:eastAsia="x-none"/>
                    </w:rPr>
                  </w:pPr>
                  <w:r w:rsidRPr="00283E10">
                    <w:rPr>
                      <w:lang w:val="en-US" w:eastAsia="x-none"/>
                    </w:rPr>
                    <w:t xml:space="preserve">and/or </w:t>
                  </w:r>
                  <w:r w:rsidRPr="00525D72">
                    <w:rPr>
                      <w:lang w:val="en-US" w:eastAsia="x-none"/>
                    </w:rPr>
                    <w:t>{</w:t>
                  </w:r>
                  <w:r w:rsidRPr="00283E10">
                    <w:rPr>
                      <w:lang w:val="en-US" w:eastAsia="x-none"/>
                    </w:rPr>
                    <w:t>0,1,2,3,4,5,6,7</w:t>
                  </w:r>
                  <w:r w:rsidRPr="00525D72">
                    <w:rPr>
                      <w:lang w:val="en-US" w:eastAsia="x-none"/>
                    </w:rPr>
                    <w:t>}</w:t>
                  </w:r>
                  <w:r w:rsidRPr="00283E10">
                    <w:rPr>
                      <w:lang w:val="en-US" w:eastAsia="x-none"/>
                    </w:rPr>
                    <w:t xml:space="preserve"> </w:t>
                  </w:r>
                </w:p>
                <w:p w14:paraId="006F5D53" w14:textId="77777777" w:rsidR="001F7094" w:rsidRPr="00283E10" w:rsidRDefault="001F7094" w:rsidP="001F7094">
                  <w:pPr>
                    <w:rPr>
                      <w:lang w:val="en-US" w:eastAsia="x-none"/>
                    </w:rPr>
                  </w:pPr>
                  <w:r w:rsidRPr="00283E10">
                    <w:rPr>
                      <w:lang w:val="en-US" w:eastAsia="x-none"/>
                    </w:rPr>
                    <w:t xml:space="preserve">and/or </w:t>
                  </w:r>
                  <w:r w:rsidRPr="00525D72">
                    <w:rPr>
                      <w:lang w:val="en-US" w:eastAsia="x-none"/>
                    </w:rPr>
                    <w:t>{</w:t>
                  </w:r>
                  <w:r w:rsidRPr="00283E10">
                    <w:rPr>
                      <w:lang w:val="en-US" w:eastAsia="x-none"/>
                    </w:rPr>
                    <w:t>0,4,6,2,5,7,3,1</w:t>
                  </w:r>
                  <w:r w:rsidRPr="00525D72">
                    <w:rPr>
                      <w:lang w:val="en-US" w:eastAsia="x-none"/>
                    </w:rPr>
                    <w:t>}</w:t>
                  </w:r>
                </w:p>
                <w:p w14:paraId="4B5BF65E" w14:textId="77777777" w:rsidR="001F7094" w:rsidRPr="00283E10" w:rsidRDefault="001F7094" w:rsidP="001F7094">
                  <w:pPr>
                    <w:rPr>
                      <w:lang w:val="en-US" w:eastAsia="x-none"/>
                    </w:rPr>
                  </w:pPr>
                </w:p>
              </w:tc>
              <w:tc>
                <w:tcPr>
                  <w:tcW w:w="2100" w:type="dxa"/>
                  <w:shd w:val="clear" w:color="auto" w:fill="auto"/>
                </w:tcPr>
                <w:p w14:paraId="22075D5A" w14:textId="77777777" w:rsidR="001F7094" w:rsidRPr="00283E10" w:rsidRDefault="001F7094" w:rsidP="001F7094">
                  <w:pPr>
                    <w:rPr>
                      <w:lang w:val="en-US" w:eastAsia="x-none"/>
                    </w:rPr>
                  </w:pPr>
                  <w:r w:rsidRPr="00525D72">
                    <w:rPr>
                      <w:lang w:val="en-US" w:eastAsia="x-none"/>
                    </w:rPr>
                    <w:t>N/A</w:t>
                  </w:r>
                </w:p>
              </w:tc>
            </w:tr>
          </w:tbl>
          <w:p w14:paraId="6703B54B" w14:textId="39393D65" w:rsidR="00311EFF" w:rsidRPr="00197355" w:rsidRDefault="001F7094" w:rsidP="00311EFF">
            <w:pPr>
              <w:rPr>
                <w:lang w:val="en-US" w:eastAsia="x-none"/>
              </w:rPr>
            </w:pPr>
            <w:r>
              <w:rPr>
                <w:lang w:val="en-US"/>
              </w:rPr>
              <w:t xml:space="preserve"> </w:t>
            </w:r>
          </w:p>
          <w:p w14:paraId="4F6CDA14" w14:textId="2D45A841" w:rsidR="00311EFF" w:rsidRDefault="00311EFF" w:rsidP="00311EFF">
            <w:pPr>
              <w:pStyle w:val="3GPPText"/>
            </w:pPr>
          </w:p>
        </w:tc>
      </w:tr>
    </w:tbl>
    <w:p w14:paraId="28D9A0BD" w14:textId="44BD7E5A" w:rsidR="00704C46" w:rsidRPr="00CB0E4B" w:rsidRDefault="00CB0E4B" w:rsidP="00CB0E4B">
      <w:pPr>
        <w:pStyle w:val="3GPPH3"/>
      </w:pPr>
      <w:r w:rsidRPr="00CB0E4B">
        <w:lastRenderedPageBreak/>
        <w:t>Patterns for Interference mitigation</w:t>
      </w:r>
    </w:p>
    <w:p w14:paraId="0D625988" w14:textId="18F94DA1" w:rsidR="00E5586B" w:rsidRPr="0043539E" w:rsidRDefault="0043539E" w:rsidP="0043539E">
      <w:pPr>
        <w:pStyle w:val="3GPPText"/>
      </w:pPr>
      <w:r w:rsidRPr="0043539E">
        <w:t xml:space="preserve">During RAN1#98b, the benefit of multiple patterns for interference randomization was discussed. </w:t>
      </w:r>
      <w:r w:rsidR="002556C9">
        <w:t>It was argued that t</w:t>
      </w:r>
      <w:r w:rsidRPr="0043539E">
        <w:t>he interference of one UE may potentially be</w:t>
      </w:r>
      <w:r w:rsidR="002556C9">
        <w:t xml:space="preserve"> mitigated by</w:t>
      </w:r>
      <w:r w:rsidRPr="0043539E">
        <w:t xml:space="preserve"> spread</w:t>
      </w:r>
      <w:r w:rsidR="002556C9">
        <w:t>ing</w:t>
      </w:r>
      <w:r w:rsidRPr="0043539E">
        <w:t xml:space="preserve"> over several UEs instead of overlapping on a single UE</w:t>
      </w:r>
      <w:r w:rsidR="005659AA">
        <w:t>[</w:t>
      </w:r>
      <w:r w:rsidR="00C25F58">
        <w:fldChar w:fldCharType="begin"/>
      </w:r>
      <w:r w:rsidR="00C25F58">
        <w:instrText xml:space="preserve"> REF _Ref24124818 \w \h </w:instrText>
      </w:r>
      <w:r w:rsidR="00C25F58">
        <w:fldChar w:fldCharType="separate"/>
      </w:r>
      <w:r w:rsidR="00C25F58">
        <w:t>1</w:t>
      </w:r>
      <w:r w:rsidR="00C25F58">
        <w:fldChar w:fldCharType="end"/>
      </w:r>
      <w:r w:rsidR="005659AA">
        <w:t>]</w:t>
      </w:r>
      <w:r w:rsidRPr="0043539E">
        <w:t xml:space="preserve">, as shown in </w:t>
      </w:r>
      <w:r w:rsidR="005149CC">
        <w:rPr>
          <w:highlight w:val="yellow"/>
        </w:rPr>
        <w:fldChar w:fldCharType="begin"/>
      </w:r>
      <w:r w:rsidR="005149CC">
        <w:instrText xml:space="preserve"> REF _Ref24124633 \h </w:instrText>
      </w:r>
      <w:r w:rsidR="005149CC">
        <w:rPr>
          <w:highlight w:val="yellow"/>
        </w:rPr>
      </w:r>
      <w:r w:rsidR="005149CC">
        <w:rPr>
          <w:highlight w:val="yellow"/>
        </w:rPr>
        <w:fldChar w:fldCharType="separate"/>
      </w:r>
      <w:r w:rsidR="005149CC">
        <w:t xml:space="preserve">Figure </w:t>
      </w:r>
      <w:r w:rsidR="005149CC">
        <w:rPr>
          <w:noProof/>
        </w:rPr>
        <w:t>1</w:t>
      </w:r>
      <w:r w:rsidR="005149CC">
        <w:rPr>
          <w:highlight w:val="yellow"/>
        </w:rPr>
        <w:fldChar w:fldCharType="end"/>
      </w:r>
      <w:r w:rsidR="00B51C5E" w:rsidRPr="0043539E">
        <w:t xml:space="preserve">. </w:t>
      </w:r>
      <w:r w:rsidR="00017006" w:rsidRPr="0043539E">
        <w:t xml:space="preserve">The proposed pattern </w:t>
      </w:r>
      <w:proofErr w:type="gramStart"/>
      <w:r w:rsidR="00017006" w:rsidRPr="0043539E">
        <w:t>offer</w:t>
      </w:r>
      <w:proofErr w:type="gramEnd"/>
      <w:r w:rsidR="00017006" w:rsidRPr="0043539E">
        <w:t xml:space="preserve"> a 50% difference in the RE pattern. </w:t>
      </w:r>
      <w:r w:rsidR="00B51C5E" w:rsidRPr="0043539E">
        <w:t xml:space="preserve">We have evaluated </w:t>
      </w:r>
      <w:r w:rsidR="007F28CB" w:rsidRPr="0043539E">
        <w:t>the case of mixed patterns</w:t>
      </w:r>
      <w:r w:rsidR="00017006" w:rsidRPr="0043539E">
        <w:t xml:space="preserve"> for the case where the UEs </w:t>
      </w:r>
      <w:r w:rsidR="006311DC" w:rsidRPr="0043539E">
        <w:t xml:space="preserve">in the same cell or different cells have </w:t>
      </w:r>
      <w:r w:rsidR="000E2D8A" w:rsidRPr="0043539E">
        <w:t xml:space="preserve">either </w:t>
      </w:r>
      <w:r w:rsidR="006311DC" w:rsidRPr="0043539E">
        <w:t xml:space="preserve"> </w:t>
      </w:r>
      <w:r w:rsidR="000E2D8A" w:rsidRPr="0043539E">
        <w:t xml:space="preserve"> a full overlap, or </w:t>
      </w:r>
      <w:r w:rsidR="002A6A4E" w:rsidRPr="0043539E">
        <w:t>50% overlap</w:t>
      </w:r>
      <w:r w:rsidR="006311DC" w:rsidRPr="0043539E">
        <w:t xml:space="preserve"> in the pattern they use</w:t>
      </w:r>
      <w:r w:rsidR="002A6A4E" w:rsidRPr="0043539E">
        <w:t>.</w:t>
      </w:r>
      <w:r w:rsidR="006311DC" w:rsidRPr="0043539E">
        <w:t xml:space="preserve"> As shown in</w:t>
      </w:r>
      <w:r w:rsidR="0058240B">
        <w:t xml:space="preserve"> </w:t>
      </w:r>
      <w:r w:rsidR="0058240B">
        <w:fldChar w:fldCharType="begin"/>
      </w:r>
      <w:r w:rsidR="0058240B">
        <w:instrText xml:space="preserve"> REF _Ref24124967 \h </w:instrText>
      </w:r>
      <w:r w:rsidR="0058240B">
        <w:fldChar w:fldCharType="separate"/>
      </w:r>
      <w:r w:rsidR="0058240B">
        <w:t xml:space="preserve">Figure </w:t>
      </w:r>
      <w:r w:rsidR="0058240B">
        <w:rPr>
          <w:noProof/>
        </w:rPr>
        <w:t>2</w:t>
      </w:r>
      <w:r w:rsidR="0058240B">
        <w:fldChar w:fldCharType="end"/>
      </w:r>
      <w:r w:rsidR="006311DC" w:rsidRPr="0043539E">
        <w:t xml:space="preserve">, the </w:t>
      </w:r>
      <w:r w:rsidR="001959CA" w:rsidRPr="0043539E">
        <w:t xml:space="preserve">interference levels </w:t>
      </w:r>
      <w:proofErr w:type="gramStart"/>
      <w:r w:rsidR="001959CA" w:rsidRPr="0043539E">
        <w:t>(</w:t>
      </w:r>
      <w:r w:rsidR="002A6A4E" w:rsidRPr="0043539E">
        <w:t xml:space="preserve"> </w:t>
      </w:r>
      <w:r w:rsidR="00A14A8E" w:rsidRPr="0043539E">
        <w:t>SINR</w:t>
      </w:r>
      <w:proofErr w:type="gramEnd"/>
      <w:r w:rsidR="00A14A8E" w:rsidRPr="0043539E">
        <w:t xml:space="preserve"> distribution</w:t>
      </w:r>
      <w:r w:rsidR="001959CA" w:rsidRPr="0043539E">
        <w:t>) do not show any change when two UEs have an exact overlap or 50% overlap</w:t>
      </w:r>
      <w:r w:rsidR="00005899" w:rsidRPr="0043539E">
        <w:t xml:space="preserve"> when configured with SRS. Therefore, we do not see a reason to have multiple configurable patterns. </w:t>
      </w:r>
    </w:p>
    <w:p w14:paraId="328B4921" w14:textId="77777777" w:rsidR="00785CB7" w:rsidRDefault="00785CB7" w:rsidP="00785CB7">
      <w:pPr>
        <w:rPr>
          <w:lang w:val="en-US"/>
        </w:rPr>
      </w:pPr>
    </w:p>
    <w:p w14:paraId="24815852" w14:textId="77777777" w:rsidR="00785CB7" w:rsidRDefault="00785CB7" w:rsidP="00785CB7">
      <w:pPr>
        <w:rPr>
          <w:lang w:val="en-US"/>
        </w:rPr>
      </w:pPr>
    </w:p>
    <w:p w14:paraId="112619C2" w14:textId="77777777" w:rsidR="00785CB7" w:rsidRDefault="00785CB7" w:rsidP="00785CB7">
      <w:pPr>
        <w:rPr>
          <w:lang w:val="en-US"/>
        </w:rPr>
      </w:pPr>
      <w:r>
        <w:rPr>
          <w:lang w:val="en-US"/>
        </w:rPr>
        <w:t xml:space="preserve">       </w:t>
      </w:r>
    </w:p>
    <w:tbl>
      <w:tblPr>
        <w:tblStyle w:val="TableGrid"/>
        <w:tblW w:w="0" w:type="auto"/>
        <w:jc w:val="center"/>
        <w:tblLook w:val="04A0" w:firstRow="1" w:lastRow="0" w:firstColumn="1" w:lastColumn="0" w:noHBand="0" w:noVBand="1"/>
      </w:tblPr>
      <w:tblGrid>
        <w:gridCol w:w="3320"/>
        <w:gridCol w:w="3321"/>
        <w:gridCol w:w="3321"/>
      </w:tblGrid>
      <w:tr w:rsidR="00785CB7" w:rsidRPr="00922656" w14:paraId="56094B62" w14:textId="77777777" w:rsidTr="003F689C">
        <w:trPr>
          <w:jc w:val="center"/>
        </w:trPr>
        <w:tc>
          <w:tcPr>
            <w:tcW w:w="3320" w:type="dxa"/>
          </w:tcPr>
          <w:tbl>
            <w:tblPr>
              <w:tblStyle w:val="TableGrid"/>
              <w:tblW w:w="0" w:type="auto"/>
              <w:jc w:val="center"/>
              <w:tblLook w:val="04A0" w:firstRow="1" w:lastRow="0" w:firstColumn="1" w:lastColumn="0" w:noHBand="0" w:noVBand="1"/>
            </w:tblPr>
            <w:tblGrid>
              <w:gridCol w:w="330"/>
              <w:gridCol w:w="330"/>
              <w:gridCol w:w="330"/>
              <w:gridCol w:w="330"/>
            </w:tblGrid>
            <w:tr w:rsidR="00785CB7" w:rsidRPr="00922656" w14:paraId="50621C57" w14:textId="77777777" w:rsidTr="003F689C">
              <w:trPr>
                <w:trHeight w:val="293"/>
                <w:jc w:val="center"/>
              </w:trPr>
              <w:tc>
                <w:tcPr>
                  <w:tcW w:w="330" w:type="dxa"/>
                  <w:shd w:val="clear" w:color="auto" w:fill="92D050"/>
                </w:tcPr>
                <w:p w14:paraId="7DB6E464" w14:textId="77777777" w:rsidR="00785CB7" w:rsidRPr="00386095" w:rsidRDefault="00785CB7" w:rsidP="003F689C">
                  <w:pPr>
                    <w:jc w:val="center"/>
                    <w:rPr>
                      <w:sz w:val="20"/>
                      <w:szCs w:val="20"/>
                      <w:lang w:val="en-US"/>
                    </w:rPr>
                  </w:pPr>
                </w:p>
              </w:tc>
              <w:tc>
                <w:tcPr>
                  <w:tcW w:w="330" w:type="dxa"/>
                  <w:shd w:val="clear" w:color="auto" w:fill="FFC000"/>
                </w:tcPr>
                <w:p w14:paraId="6C64C404" w14:textId="77777777" w:rsidR="00785CB7" w:rsidRPr="00386095" w:rsidRDefault="00785CB7" w:rsidP="003F689C">
                  <w:pPr>
                    <w:jc w:val="center"/>
                    <w:rPr>
                      <w:sz w:val="20"/>
                      <w:szCs w:val="20"/>
                      <w:lang w:val="en-US"/>
                    </w:rPr>
                  </w:pPr>
                </w:p>
              </w:tc>
              <w:tc>
                <w:tcPr>
                  <w:tcW w:w="330" w:type="dxa"/>
                  <w:shd w:val="clear" w:color="auto" w:fill="C00000"/>
                </w:tcPr>
                <w:p w14:paraId="70C0B8AC" w14:textId="77777777" w:rsidR="00785CB7" w:rsidRPr="00386095" w:rsidRDefault="00785CB7" w:rsidP="003F689C">
                  <w:pPr>
                    <w:jc w:val="center"/>
                    <w:rPr>
                      <w:sz w:val="20"/>
                      <w:szCs w:val="20"/>
                      <w:lang w:val="en-US"/>
                    </w:rPr>
                  </w:pPr>
                </w:p>
              </w:tc>
              <w:tc>
                <w:tcPr>
                  <w:tcW w:w="330" w:type="dxa"/>
                  <w:shd w:val="clear" w:color="auto" w:fill="0070C0"/>
                </w:tcPr>
                <w:p w14:paraId="2C799BFE" w14:textId="77777777" w:rsidR="00785CB7" w:rsidRPr="00386095" w:rsidRDefault="00785CB7" w:rsidP="003F689C">
                  <w:pPr>
                    <w:jc w:val="center"/>
                    <w:rPr>
                      <w:sz w:val="20"/>
                      <w:szCs w:val="20"/>
                      <w:lang w:val="en-US"/>
                    </w:rPr>
                  </w:pPr>
                </w:p>
              </w:tc>
            </w:tr>
            <w:tr w:rsidR="00785CB7" w:rsidRPr="00922656" w14:paraId="7F8DC4C7" w14:textId="77777777" w:rsidTr="003F689C">
              <w:trPr>
                <w:trHeight w:val="303"/>
                <w:jc w:val="center"/>
              </w:trPr>
              <w:tc>
                <w:tcPr>
                  <w:tcW w:w="330" w:type="dxa"/>
                  <w:shd w:val="clear" w:color="auto" w:fill="C00000"/>
                </w:tcPr>
                <w:p w14:paraId="5EE610DE" w14:textId="77777777" w:rsidR="00785CB7" w:rsidRPr="00386095" w:rsidRDefault="00785CB7" w:rsidP="003F689C">
                  <w:pPr>
                    <w:jc w:val="center"/>
                    <w:rPr>
                      <w:sz w:val="20"/>
                      <w:szCs w:val="20"/>
                      <w:lang w:val="en-US"/>
                    </w:rPr>
                  </w:pPr>
                </w:p>
              </w:tc>
              <w:tc>
                <w:tcPr>
                  <w:tcW w:w="330" w:type="dxa"/>
                  <w:shd w:val="clear" w:color="auto" w:fill="0070C0"/>
                </w:tcPr>
                <w:p w14:paraId="3B21F7A1" w14:textId="77777777" w:rsidR="00785CB7" w:rsidRPr="00386095" w:rsidRDefault="00785CB7" w:rsidP="003F689C">
                  <w:pPr>
                    <w:jc w:val="center"/>
                    <w:rPr>
                      <w:sz w:val="20"/>
                      <w:szCs w:val="20"/>
                      <w:lang w:val="en-US"/>
                    </w:rPr>
                  </w:pPr>
                </w:p>
              </w:tc>
              <w:tc>
                <w:tcPr>
                  <w:tcW w:w="330" w:type="dxa"/>
                  <w:shd w:val="clear" w:color="auto" w:fill="FFC000"/>
                </w:tcPr>
                <w:p w14:paraId="2125B34E" w14:textId="77777777" w:rsidR="00785CB7" w:rsidRPr="00386095" w:rsidRDefault="00785CB7" w:rsidP="003F689C">
                  <w:pPr>
                    <w:jc w:val="center"/>
                    <w:rPr>
                      <w:sz w:val="20"/>
                      <w:szCs w:val="20"/>
                      <w:lang w:val="en-US"/>
                    </w:rPr>
                  </w:pPr>
                </w:p>
              </w:tc>
              <w:tc>
                <w:tcPr>
                  <w:tcW w:w="330" w:type="dxa"/>
                  <w:shd w:val="clear" w:color="auto" w:fill="92D050"/>
                </w:tcPr>
                <w:p w14:paraId="3E5C8CAE" w14:textId="77777777" w:rsidR="00785CB7" w:rsidRPr="00386095" w:rsidRDefault="00785CB7" w:rsidP="003F689C">
                  <w:pPr>
                    <w:jc w:val="center"/>
                    <w:rPr>
                      <w:sz w:val="20"/>
                      <w:szCs w:val="20"/>
                      <w:lang w:val="en-US"/>
                    </w:rPr>
                  </w:pPr>
                </w:p>
              </w:tc>
            </w:tr>
            <w:tr w:rsidR="00785CB7" w:rsidRPr="00922656" w14:paraId="59E87677" w14:textId="77777777" w:rsidTr="003F689C">
              <w:trPr>
                <w:trHeight w:val="293"/>
                <w:jc w:val="center"/>
              </w:trPr>
              <w:tc>
                <w:tcPr>
                  <w:tcW w:w="330" w:type="dxa"/>
                  <w:shd w:val="clear" w:color="auto" w:fill="FFC000"/>
                </w:tcPr>
                <w:p w14:paraId="7CC2F0C3" w14:textId="77777777" w:rsidR="00785CB7" w:rsidRPr="00386095" w:rsidRDefault="00785CB7" w:rsidP="003F689C">
                  <w:pPr>
                    <w:jc w:val="center"/>
                    <w:rPr>
                      <w:sz w:val="20"/>
                      <w:szCs w:val="20"/>
                      <w:lang w:val="en-US"/>
                    </w:rPr>
                  </w:pPr>
                </w:p>
              </w:tc>
              <w:tc>
                <w:tcPr>
                  <w:tcW w:w="330" w:type="dxa"/>
                  <w:shd w:val="clear" w:color="auto" w:fill="92D050"/>
                </w:tcPr>
                <w:p w14:paraId="5D9B6D63" w14:textId="77777777" w:rsidR="00785CB7" w:rsidRPr="00386095" w:rsidRDefault="00785CB7" w:rsidP="003F689C">
                  <w:pPr>
                    <w:jc w:val="center"/>
                    <w:rPr>
                      <w:sz w:val="20"/>
                      <w:szCs w:val="20"/>
                      <w:lang w:val="en-US"/>
                    </w:rPr>
                  </w:pPr>
                </w:p>
              </w:tc>
              <w:tc>
                <w:tcPr>
                  <w:tcW w:w="330" w:type="dxa"/>
                  <w:shd w:val="clear" w:color="auto" w:fill="0070C0"/>
                </w:tcPr>
                <w:p w14:paraId="2EC0553E" w14:textId="77777777" w:rsidR="00785CB7" w:rsidRPr="00386095" w:rsidRDefault="00785CB7" w:rsidP="003F689C">
                  <w:pPr>
                    <w:jc w:val="center"/>
                    <w:rPr>
                      <w:sz w:val="20"/>
                      <w:szCs w:val="20"/>
                      <w:lang w:val="en-US"/>
                    </w:rPr>
                  </w:pPr>
                </w:p>
              </w:tc>
              <w:tc>
                <w:tcPr>
                  <w:tcW w:w="330" w:type="dxa"/>
                  <w:shd w:val="clear" w:color="auto" w:fill="C00000"/>
                </w:tcPr>
                <w:p w14:paraId="2393030B" w14:textId="77777777" w:rsidR="00785CB7" w:rsidRPr="00386095" w:rsidRDefault="00785CB7" w:rsidP="003F689C">
                  <w:pPr>
                    <w:jc w:val="center"/>
                    <w:rPr>
                      <w:sz w:val="20"/>
                      <w:szCs w:val="20"/>
                      <w:lang w:val="en-US"/>
                    </w:rPr>
                  </w:pPr>
                </w:p>
              </w:tc>
            </w:tr>
            <w:tr w:rsidR="00785CB7" w:rsidRPr="00922656" w14:paraId="1757D98B" w14:textId="77777777" w:rsidTr="003F689C">
              <w:trPr>
                <w:trHeight w:val="293"/>
                <w:jc w:val="center"/>
              </w:trPr>
              <w:tc>
                <w:tcPr>
                  <w:tcW w:w="330" w:type="dxa"/>
                  <w:shd w:val="clear" w:color="auto" w:fill="0070C0"/>
                </w:tcPr>
                <w:p w14:paraId="46159948" w14:textId="77777777" w:rsidR="00785CB7" w:rsidRPr="00386095" w:rsidRDefault="00785CB7" w:rsidP="003F689C">
                  <w:pPr>
                    <w:jc w:val="center"/>
                    <w:rPr>
                      <w:sz w:val="20"/>
                      <w:szCs w:val="20"/>
                      <w:lang w:val="en-US"/>
                    </w:rPr>
                  </w:pPr>
                </w:p>
              </w:tc>
              <w:tc>
                <w:tcPr>
                  <w:tcW w:w="330" w:type="dxa"/>
                  <w:shd w:val="clear" w:color="auto" w:fill="C00000"/>
                </w:tcPr>
                <w:p w14:paraId="45A64821" w14:textId="77777777" w:rsidR="00785CB7" w:rsidRPr="00386095" w:rsidRDefault="00785CB7" w:rsidP="003F689C">
                  <w:pPr>
                    <w:jc w:val="center"/>
                    <w:rPr>
                      <w:sz w:val="20"/>
                      <w:szCs w:val="20"/>
                      <w:lang w:val="en-US"/>
                    </w:rPr>
                  </w:pPr>
                </w:p>
              </w:tc>
              <w:tc>
                <w:tcPr>
                  <w:tcW w:w="330" w:type="dxa"/>
                  <w:shd w:val="clear" w:color="auto" w:fill="92D050"/>
                </w:tcPr>
                <w:p w14:paraId="172A0630" w14:textId="77777777" w:rsidR="00785CB7" w:rsidRPr="00386095" w:rsidRDefault="00785CB7" w:rsidP="003F689C">
                  <w:pPr>
                    <w:jc w:val="center"/>
                    <w:rPr>
                      <w:sz w:val="20"/>
                      <w:szCs w:val="20"/>
                      <w:lang w:val="en-US"/>
                    </w:rPr>
                  </w:pPr>
                </w:p>
              </w:tc>
              <w:tc>
                <w:tcPr>
                  <w:tcW w:w="330" w:type="dxa"/>
                  <w:shd w:val="clear" w:color="auto" w:fill="FFC000"/>
                </w:tcPr>
                <w:p w14:paraId="423C1E01" w14:textId="77777777" w:rsidR="00785CB7" w:rsidRPr="00386095" w:rsidRDefault="00785CB7" w:rsidP="003F689C">
                  <w:pPr>
                    <w:jc w:val="center"/>
                    <w:rPr>
                      <w:sz w:val="20"/>
                      <w:szCs w:val="20"/>
                      <w:lang w:val="en-US"/>
                    </w:rPr>
                  </w:pPr>
                </w:p>
              </w:tc>
            </w:tr>
          </w:tbl>
          <w:p w14:paraId="2041606C" w14:textId="77777777" w:rsidR="00785CB7" w:rsidRDefault="00785CB7" w:rsidP="003F689C">
            <w:pPr>
              <w:jc w:val="center"/>
              <w:rPr>
                <w:lang w:val="en-US"/>
              </w:rPr>
            </w:pPr>
            <w:r>
              <w:rPr>
                <w:lang w:val="en-US"/>
              </w:rPr>
              <w:t>Cell 1 using {0,2,1,3}</w:t>
            </w:r>
          </w:p>
        </w:tc>
        <w:tc>
          <w:tcPr>
            <w:tcW w:w="3321" w:type="dxa"/>
          </w:tcPr>
          <w:tbl>
            <w:tblPr>
              <w:tblStyle w:val="TableGrid"/>
              <w:tblW w:w="0" w:type="auto"/>
              <w:jc w:val="center"/>
              <w:tblLook w:val="04A0" w:firstRow="1" w:lastRow="0" w:firstColumn="1" w:lastColumn="0" w:noHBand="0" w:noVBand="1"/>
            </w:tblPr>
            <w:tblGrid>
              <w:gridCol w:w="330"/>
              <w:gridCol w:w="330"/>
              <w:gridCol w:w="330"/>
              <w:gridCol w:w="330"/>
            </w:tblGrid>
            <w:tr w:rsidR="00785CB7" w:rsidRPr="00386095" w14:paraId="26C9A90A" w14:textId="77777777" w:rsidTr="003F689C">
              <w:trPr>
                <w:trHeight w:val="293"/>
                <w:jc w:val="center"/>
              </w:trPr>
              <w:tc>
                <w:tcPr>
                  <w:tcW w:w="330" w:type="dxa"/>
                  <w:shd w:val="clear" w:color="auto" w:fill="92D050"/>
                </w:tcPr>
                <w:p w14:paraId="071CC82F" w14:textId="77777777" w:rsidR="00785CB7" w:rsidRPr="00386095" w:rsidRDefault="00785CB7" w:rsidP="003F689C">
                  <w:pPr>
                    <w:jc w:val="center"/>
                    <w:rPr>
                      <w:sz w:val="20"/>
                      <w:szCs w:val="20"/>
                      <w:lang w:val="en-US"/>
                    </w:rPr>
                  </w:pPr>
                </w:p>
              </w:tc>
              <w:tc>
                <w:tcPr>
                  <w:tcW w:w="330" w:type="dxa"/>
                  <w:shd w:val="clear" w:color="auto" w:fill="FFC000"/>
                </w:tcPr>
                <w:p w14:paraId="76386858" w14:textId="77777777" w:rsidR="00785CB7" w:rsidRPr="00386095" w:rsidRDefault="00785CB7" w:rsidP="003F689C">
                  <w:pPr>
                    <w:jc w:val="center"/>
                    <w:rPr>
                      <w:sz w:val="20"/>
                      <w:szCs w:val="20"/>
                      <w:lang w:val="en-US"/>
                    </w:rPr>
                  </w:pPr>
                </w:p>
              </w:tc>
              <w:tc>
                <w:tcPr>
                  <w:tcW w:w="330" w:type="dxa"/>
                  <w:shd w:val="clear" w:color="auto" w:fill="0070C0"/>
                </w:tcPr>
                <w:p w14:paraId="6D07FDCA" w14:textId="77777777" w:rsidR="00785CB7" w:rsidRPr="00386095" w:rsidRDefault="00785CB7" w:rsidP="003F689C">
                  <w:pPr>
                    <w:jc w:val="center"/>
                    <w:rPr>
                      <w:sz w:val="20"/>
                      <w:szCs w:val="20"/>
                      <w:lang w:val="en-US"/>
                    </w:rPr>
                  </w:pPr>
                </w:p>
              </w:tc>
              <w:tc>
                <w:tcPr>
                  <w:tcW w:w="330" w:type="dxa"/>
                  <w:shd w:val="clear" w:color="auto" w:fill="C00000"/>
                </w:tcPr>
                <w:p w14:paraId="66A0181B" w14:textId="77777777" w:rsidR="00785CB7" w:rsidRPr="00386095" w:rsidRDefault="00785CB7" w:rsidP="003F689C">
                  <w:pPr>
                    <w:jc w:val="center"/>
                    <w:rPr>
                      <w:sz w:val="20"/>
                      <w:szCs w:val="20"/>
                      <w:lang w:val="en-US"/>
                    </w:rPr>
                  </w:pPr>
                </w:p>
              </w:tc>
            </w:tr>
            <w:tr w:rsidR="00785CB7" w:rsidRPr="00386095" w14:paraId="1F548977" w14:textId="77777777" w:rsidTr="003F689C">
              <w:trPr>
                <w:trHeight w:val="303"/>
                <w:jc w:val="center"/>
              </w:trPr>
              <w:tc>
                <w:tcPr>
                  <w:tcW w:w="330" w:type="dxa"/>
                  <w:shd w:val="clear" w:color="auto" w:fill="C00000"/>
                </w:tcPr>
                <w:p w14:paraId="2166A752" w14:textId="77777777" w:rsidR="00785CB7" w:rsidRPr="00386095" w:rsidRDefault="00785CB7" w:rsidP="003F689C">
                  <w:pPr>
                    <w:jc w:val="center"/>
                    <w:rPr>
                      <w:sz w:val="20"/>
                      <w:szCs w:val="20"/>
                      <w:lang w:val="en-US"/>
                    </w:rPr>
                  </w:pPr>
                </w:p>
              </w:tc>
              <w:tc>
                <w:tcPr>
                  <w:tcW w:w="330" w:type="dxa"/>
                  <w:shd w:val="clear" w:color="auto" w:fill="0070C0"/>
                </w:tcPr>
                <w:p w14:paraId="7A2DC196" w14:textId="77777777" w:rsidR="00785CB7" w:rsidRPr="00386095" w:rsidRDefault="00785CB7" w:rsidP="003F689C">
                  <w:pPr>
                    <w:jc w:val="center"/>
                    <w:rPr>
                      <w:sz w:val="20"/>
                      <w:szCs w:val="20"/>
                      <w:lang w:val="en-US"/>
                    </w:rPr>
                  </w:pPr>
                </w:p>
              </w:tc>
              <w:tc>
                <w:tcPr>
                  <w:tcW w:w="330" w:type="dxa"/>
                  <w:shd w:val="clear" w:color="auto" w:fill="92D050"/>
                </w:tcPr>
                <w:p w14:paraId="48689EAA" w14:textId="77777777" w:rsidR="00785CB7" w:rsidRPr="00386095" w:rsidRDefault="00785CB7" w:rsidP="003F689C">
                  <w:pPr>
                    <w:jc w:val="center"/>
                    <w:rPr>
                      <w:sz w:val="20"/>
                      <w:szCs w:val="20"/>
                      <w:lang w:val="en-US"/>
                    </w:rPr>
                  </w:pPr>
                </w:p>
              </w:tc>
              <w:tc>
                <w:tcPr>
                  <w:tcW w:w="330" w:type="dxa"/>
                  <w:shd w:val="clear" w:color="auto" w:fill="FFC000"/>
                </w:tcPr>
                <w:p w14:paraId="709BAD4E" w14:textId="77777777" w:rsidR="00785CB7" w:rsidRPr="00386095" w:rsidRDefault="00785CB7" w:rsidP="003F689C">
                  <w:pPr>
                    <w:jc w:val="center"/>
                    <w:rPr>
                      <w:sz w:val="20"/>
                      <w:szCs w:val="20"/>
                      <w:lang w:val="en-US"/>
                    </w:rPr>
                  </w:pPr>
                </w:p>
              </w:tc>
            </w:tr>
            <w:tr w:rsidR="00785CB7" w:rsidRPr="00386095" w14:paraId="3E480D98" w14:textId="77777777" w:rsidTr="003F689C">
              <w:trPr>
                <w:trHeight w:val="293"/>
                <w:jc w:val="center"/>
              </w:trPr>
              <w:tc>
                <w:tcPr>
                  <w:tcW w:w="330" w:type="dxa"/>
                  <w:shd w:val="clear" w:color="auto" w:fill="FFC000"/>
                </w:tcPr>
                <w:p w14:paraId="092A6516" w14:textId="77777777" w:rsidR="00785CB7" w:rsidRPr="00386095" w:rsidRDefault="00785CB7" w:rsidP="003F689C">
                  <w:pPr>
                    <w:jc w:val="center"/>
                    <w:rPr>
                      <w:sz w:val="20"/>
                      <w:szCs w:val="20"/>
                      <w:lang w:val="en-US"/>
                    </w:rPr>
                  </w:pPr>
                </w:p>
              </w:tc>
              <w:tc>
                <w:tcPr>
                  <w:tcW w:w="330" w:type="dxa"/>
                  <w:shd w:val="clear" w:color="auto" w:fill="92D050"/>
                </w:tcPr>
                <w:p w14:paraId="3A74C214" w14:textId="77777777" w:rsidR="00785CB7" w:rsidRPr="00386095" w:rsidRDefault="00785CB7" w:rsidP="003F689C">
                  <w:pPr>
                    <w:jc w:val="center"/>
                    <w:rPr>
                      <w:sz w:val="20"/>
                      <w:szCs w:val="20"/>
                      <w:lang w:val="en-US"/>
                    </w:rPr>
                  </w:pPr>
                </w:p>
              </w:tc>
              <w:tc>
                <w:tcPr>
                  <w:tcW w:w="330" w:type="dxa"/>
                  <w:shd w:val="clear" w:color="auto" w:fill="C00000"/>
                </w:tcPr>
                <w:p w14:paraId="2C463EE0" w14:textId="77777777" w:rsidR="00785CB7" w:rsidRPr="00386095" w:rsidRDefault="00785CB7" w:rsidP="003F689C">
                  <w:pPr>
                    <w:jc w:val="center"/>
                    <w:rPr>
                      <w:sz w:val="20"/>
                      <w:szCs w:val="20"/>
                      <w:lang w:val="en-US"/>
                    </w:rPr>
                  </w:pPr>
                </w:p>
              </w:tc>
              <w:tc>
                <w:tcPr>
                  <w:tcW w:w="330" w:type="dxa"/>
                  <w:shd w:val="clear" w:color="auto" w:fill="0070C0"/>
                </w:tcPr>
                <w:p w14:paraId="1DE6E767" w14:textId="77777777" w:rsidR="00785CB7" w:rsidRPr="00386095" w:rsidRDefault="00785CB7" w:rsidP="003F689C">
                  <w:pPr>
                    <w:jc w:val="center"/>
                    <w:rPr>
                      <w:sz w:val="20"/>
                      <w:szCs w:val="20"/>
                      <w:lang w:val="en-US"/>
                    </w:rPr>
                  </w:pPr>
                </w:p>
              </w:tc>
            </w:tr>
            <w:tr w:rsidR="00785CB7" w:rsidRPr="00386095" w14:paraId="53985C46" w14:textId="77777777" w:rsidTr="003F689C">
              <w:trPr>
                <w:trHeight w:val="293"/>
                <w:jc w:val="center"/>
              </w:trPr>
              <w:tc>
                <w:tcPr>
                  <w:tcW w:w="330" w:type="dxa"/>
                  <w:shd w:val="clear" w:color="auto" w:fill="0070C0"/>
                </w:tcPr>
                <w:p w14:paraId="6D3E5C61" w14:textId="77777777" w:rsidR="00785CB7" w:rsidRPr="00386095" w:rsidRDefault="00785CB7" w:rsidP="003F689C">
                  <w:pPr>
                    <w:jc w:val="center"/>
                    <w:rPr>
                      <w:sz w:val="20"/>
                      <w:szCs w:val="20"/>
                      <w:lang w:val="en-US"/>
                    </w:rPr>
                  </w:pPr>
                </w:p>
              </w:tc>
              <w:tc>
                <w:tcPr>
                  <w:tcW w:w="330" w:type="dxa"/>
                  <w:shd w:val="clear" w:color="auto" w:fill="C00000"/>
                </w:tcPr>
                <w:p w14:paraId="0C6ADF1E" w14:textId="77777777" w:rsidR="00785CB7" w:rsidRPr="00386095" w:rsidRDefault="00785CB7" w:rsidP="003F689C">
                  <w:pPr>
                    <w:jc w:val="center"/>
                    <w:rPr>
                      <w:sz w:val="20"/>
                      <w:szCs w:val="20"/>
                      <w:lang w:val="en-US"/>
                    </w:rPr>
                  </w:pPr>
                </w:p>
              </w:tc>
              <w:tc>
                <w:tcPr>
                  <w:tcW w:w="330" w:type="dxa"/>
                  <w:shd w:val="clear" w:color="auto" w:fill="FFC000"/>
                </w:tcPr>
                <w:p w14:paraId="7AFE2855" w14:textId="77777777" w:rsidR="00785CB7" w:rsidRPr="00386095" w:rsidRDefault="00785CB7" w:rsidP="003F689C">
                  <w:pPr>
                    <w:jc w:val="center"/>
                    <w:rPr>
                      <w:sz w:val="20"/>
                      <w:szCs w:val="20"/>
                      <w:lang w:val="en-US"/>
                    </w:rPr>
                  </w:pPr>
                </w:p>
              </w:tc>
              <w:tc>
                <w:tcPr>
                  <w:tcW w:w="330" w:type="dxa"/>
                  <w:shd w:val="clear" w:color="auto" w:fill="92D050"/>
                </w:tcPr>
                <w:p w14:paraId="035E4C0E" w14:textId="77777777" w:rsidR="00785CB7" w:rsidRPr="00386095" w:rsidRDefault="00785CB7" w:rsidP="003F689C">
                  <w:pPr>
                    <w:jc w:val="center"/>
                    <w:rPr>
                      <w:sz w:val="20"/>
                      <w:szCs w:val="20"/>
                      <w:lang w:val="en-US"/>
                    </w:rPr>
                  </w:pPr>
                </w:p>
              </w:tc>
            </w:tr>
          </w:tbl>
          <w:p w14:paraId="1718C332" w14:textId="77777777" w:rsidR="00785CB7" w:rsidRDefault="00785CB7" w:rsidP="003F689C">
            <w:pPr>
              <w:jc w:val="center"/>
              <w:rPr>
                <w:lang w:val="en-US"/>
              </w:rPr>
            </w:pPr>
            <w:r>
              <w:rPr>
                <w:lang w:val="en-US"/>
              </w:rPr>
              <w:t>Cell 2 using {0,2,3,1}</w:t>
            </w:r>
          </w:p>
        </w:tc>
        <w:tc>
          <w:tcPr>
            <w:tcW w:w="3321" w:type="dxa"/>
          </w:tcPr>
          <w:tbl>
            <w:tblPr>
              <w:tblStyle w:val="TableGrid"/>
              <w:tblW w:w="0" w:type="auto"/>
              <w:jc w:val="center"/>
              <w:tblLook w:val="04A0" w:firstRow="1" w:lastRow="0" w:firstColumn="1" w:lastColumn="0" w:noHBand="0" w:noVBand="1"/>
            </w:tblPr>
            <w:tblGrid>
              <w:gridCol w:w="330"/>
              <w:gridCol w:w="330"/>
              <w:gridCol w:w="330"/>
              <w:gridCol w:w="330"/>
            </w:tblGrid>
            <w:tr w:rsidR="00785CB7" w:rsidRPr="00785CB7" w14:paraId="642F24FA" w14:textId="77777777" w:rsidTr="003F689C">
              <w:trPr>
                <w:trHeight w:val="293"/>
                <w:jc w:val="center"/>
              </w:trPr>
              <w:tc>
                <w:tcPr>
                  <w:tcW w:w="330" w:type="dxa"/>
                  <w:shd w:val="clear" w:color="auto" w:fill="auto"/>
                </w:tcPr>
                <w:p w14:paraId="2C051FDE" w14:textId="77777777" w:rsidR="00785CB7" w:rsidRPr="00386095" w:rsidRDefault="00785CB7" w:rsidP="003F689C">
                  <w:pPr>
                    <w:jc w:val="center"/>
                    <w:rPr>
                      <w:sz w:val="20"/>
                      <w:szCs w:val="20"/>
                      <w:lang w:val="en-US"/>
                    </w:rPr>
                  </w:pPr>
                </w:p>
              </w:tc>
              <w:tc>
                <w:tcPr>
                  <w:tcW w:w="330" w:type="dxa"/>
                  <w:tcBorders>
                    <w:bottom w:val="single" w:sz="4" w:space="0" w:color="auto"/>
                  </w:tcBorders>
                  <w:shd w:val="clear" w:color="auto" w:fill="auto"/>
                </w:tcPr>
                <w:p w14:paraId="5BA46528" w14:textId="77777777" w:rsidR="00785CB7" w:rsidRPr="00386095" w:rsidRDefault="00785CB7" w:rsidP="003F689C">
                  <w:pPr>
                    <w:jc w:val="center"/>
                    <w:rPr>
                      <w:sz w:val="20"/>
                      <w:szCs w:val="20"/>
                      <w:lang w:val="en-US"/>
                    </w:rPr>
                  </w:pPr>
                </w:p>
              </w:tc>
              <w:tc>
                <w:tcPr>
                  <w:tcW w:w="330" w:type="dxa"/>
                  <w:shd w:val="clear" w:color="auto" w:fill="auto"/>
                </w:tcPr>
                <w:p w14:paraId="4CC9A3BF" w14:textId="77777777" w:rsidR="00785CB7" w:rsidRPr="00386095" w:rsidRDefault="00785CB7" w:rsidP="003F689C">
                  <w:pPr>
                    <w:jc w:val="center"/>
                    <w:rPr>
                      <w:sz w:val="20"/>
                      <w:szCs w:val="20"/>
                      <w:lang w:val="en-US"/>
                    </w:rPr>
                  </w:pPr>
                </w:p>
              </w:tc>
              <w:tc>
                <w:tcPr>
                  <w:tcW w:w="330" w:type="dxa"/>
                  <w:shd w:val="diagStripe" w:color="C00000" w:fill="0070C0"/>
                </w:tcPr>
                <w:p w14:paraId="6E9BA5A9" w14:textId="77777777" w:rsidR="00785CB7" w:rsidRPr="00386095" w:rsidRDefault="00785CB7" w:rsidP="003F689C">
                  <w:pPr>
                    <w:jc w:val="center"/>
                    <w:rPr>
                      <w:sz w:val="20"/>
                      <w:szCs w:val="20"/>
                      <w:lang w:val="en-US"/>
                    </w:rPr>
                  </w:pPr>
                </w:p>
              </w:tc>
            </w:tr>
            <w:tr w:rsidR="00785CB7" w:rsidRPr="00785CB7" w14:paraId="7A8B5FA6" w14:textId="77777777" w:rsidTr="003F689C">
              <w:trPr>
                <w:trHeight w:val="303"/>
                <w:jc w:val="center"/>
              </w:trPr>
              <w:tc>
                <w:tcPr>
                  <w:tcW w:w="330" w:type="dxa"/>
                  <w:shd w:val="clear" w:color="auto" w:fill="auto"/>
                </w:tcPr>
                <w:p w14:paraId="7FAA69E7" w14:textId="77777777" w:rsidR="00785CB7" w:rsidRPr="00386095" w:rsidRDefault="00785CB7" w:rsidP="003F689C">
                  <w:pPr>
                    <w:jc w:val="center"/>
                    <w:rPr>
                      <w:sz w:val="20"/>
                      <w:szCs w:val="20"/>
                      <w:lang w:val="en-US"/>
                    </w:rPr>
                  </w:pPr>
                </w:p>
              </w:tc>
              <w:tc>
                <w:tcPr>
                  <w:tcW w:w="330" w:type="dxa"/>
                  <w:shd w:val="diagStripe" w:color="00B0F0" w:fill="0070C0"/>
                </w:tcPr>
                <w:p w14:paraId="47ADB003" w14:textId="77777777" w:rsidR="00785CB7" w:rsidRPr="00386095" w:rsidRDefault="00785CB7" w:rsidP="003F689C">
                  <w:pPr>
                    <w:jc w:val="center"/>
                    <w:rPr>
                      <w:sz w:val="20"/>
                      <w:szCs w:val="20"/>
                      <w:lang w:val="en-US"/>
                    </w:rPr>
                  </w:pPr>
                </w:p>
              </w:tc>
              <w:tc>
                <w:tcPr>
                  <w:tcW w:w="330" w:type="dxa"/>
                  <w:tcBorders>
                    <w:bottom w:val="single" w:sz="4" w:space="0" w:color="auto"/>
                  </w:tcBorders>
                  <w:shd w:val="clear" w:color="auto" w:fill="auto"/>
                </w:tcPr>
                <w:p w14:paraId="6D464EE9" w14:textId="77777777" w:rsidR="00785CB7" w:rsidRPr="00386095" w:rsidRDefault="00785CB7" w:rsidP="003F689C">
                  <w:pPr>
                    <w:jc w:val="center"/>
                    <w:rPr>
                      <w:sz w:val="20"/>
                      <w:szCs w:val="20"/>
                      <w:lang w:val="en-US"/>
                    </w:rPr>
                  </w:pPr>
                </w:p>
              </w:tc>
              <w:tc>
                <w:tcPr>
                  <w:tcW w:w="330" w:type="dxa"/>
                  <w:shd w:val="clear" w:color="auto" w:fill="auto"/>
                </w:tcPr>
                <w:p w14:paraId="3D4E2918" w14:textId="77777777" w:rsidR="00785CB7" w:rsidRPr="00386095" w:rsidRDefault="00785CB7" w:rsidP="003F689C">
                  <w:pPr>
                    <w:jc w:val="center"/>
                    <w:rPr>
                      <w:sz w:val="20"/>
                      <w:szCs w:val="20"/>
                      <w:lang w:val="en-US"/>
                    </w:rPr>
                  </w:pPr>
                </w:p>
              </w:tc>
            </w:tr>
            <w:tr w:rsidR="00785CB7" w:rsidRPr="00785CB7" w14:paraId="0897E2B2" w14:textId="77777777" w:rsidTr="003F689C">
              <w:trPr>
                <w:trHeight w:val="293"/>
                <w:jc w:val="center"/>
              </w:trPr>
              <w:tc>
                <w:tcPr>
                  <w:tcW w:w="330" w:type="dxa"/>
                  <w:tcBorders>
                    <w:bottom w:val="single" w:sz="4" w:space="0" w:color="auto"/>
                  </w:tcBorders>
                  <w:shd w:val="clear" w:color="auto" w:fill="auto"/>
                </w:tcPr>
                <w:p w14:paraId="4FE14CA7" w14:textId="77777777" w:rsidR="00785CB7" w:rsidRPr="00386095" w:rsidRDefault="00785CB7" w:rsidP="003F689C">
                  <w:pPr>
                    <w:jc w:val="center"/>
                    <w:rPr>
                      <w:sz w:val="20"/>
                      <w:szCs w:val="20"/>
                      <w:lang w:val="en-US"/>
                    </w:rPr>
                  </w:pPr>
                </w:p>
              </w:tc>
              <w:tc>
                <w:tcPr>
                  <w:tcW w:w="330" w:type="dxa"/>
                  <w:shd w:val="clear" w:color="auto" w:fill="auto"/>
                </w:tcPr>
                <w:p w14:paraId="11468B7F" w14:textId="77777777" w:rsidR="00785CB7" w:rsidRPr="00386095" w:rsidRDefault="00785CB7" w:rsidP="003F689C">
                  <w:pPr>
                    <w:jc w:val="center"/>
                    <w:rPr>
                      <w:sz w:val="20"/>
                      <w:szCs w:val="20"/>
                      <w:lang w:val="en-US"/>
                    </w:rPr>
                  </w:pPr>
                </w:p>
              </w:tc>
              <w:tc>
                <w:tcPr>
                  <w:tcW w:w="330" w:type="dxa"/>
                  <w:shd w:val="diagStripe" w:color="C00000" w:fill="0070C0"/>
                </w:tcPr>
                <w:p w14:paraId="5A623F08" w14:textId="77777777" w:rsidR="00785CB7" w:rsidRPr="00386095" w:rsidRDefault="00785CB7" w:rsidP="003F689C">
                  <w:pPr>
                    <w:jc w:val="center"/>
                    <w:rPr>
                      <w:sz w:val="20"/>
                      <w:szCs w:val="20"/>
                      <w:lang w:val="en-US"/>
                    </w:rPr>
                  </w:pPr>
                </w:p>
              </w:tc>
              <w:tc>
                <w:tcPr>
                  <w:tcW w:w="330" w:type="dxa"/>
                  <w:shd w:val="clear" w:color="auto" w:fill="auto"/>
                </w:tcPr>
                <w:p w14:paraId="06190315" w14:textId="77777777" w:rsidR="00785CB7" w:rsidRPr="00386095" w:rsidRDefault="00785CB7" w:rsidP="003F689C">
                  <w:pPr>
                    <w:jc w:val="center"/>
                    <w:rPr>
                      <w:sz w:val="20"/>
                      <w:szCs w:val="20"/>
                      <w:lang w:val="en-US"/>
                    </w:rPr>
                  </w:pPr>
                </w:p>
              </w:tc>
            </w:tr>
            <w:tr w:rsidR="00785CB7" w:rsidRPr="00785CB7" w14:paraId="543249BF" w14:textId="77777777" w:rsidTr="003F689C">
              <w:trPr>
                <w:trHeight w:val="293"/>
                <w:jc w:val="center"/>
              </w:trPr>
              <w:tc>
                <w:tcPr>
                  <w:tcW w:w="330" w:type="dxa"/>
                  <w:shd w:val="diagStripe" w:color="00B0F0" w:fill="0070C0"/>
                </w:tcPr>
                <w:p w14:paraId="45E084A1" w14:textId="77777777" w:rsidR="00785CB7" w:rsidRPr="00386095" w:rsidRDefault="00785CB7" w:rsidP="003F689C">
                  <w:pPr>
                    <w:jc w:val="center"/>
                    <w:rPr>
                      <w:sz w:val="20"/>
                      <w:szCs w:val="20"/>
                      <w:lang w:val="en-US"/>
                    </w:rPr>
                  </w:pPr>
                </w:p>
              </w:tc>
              <w:tc>
                <w:tcPr>
                  <w:tcW w:w="330" w:type="dxa"/>
                  <w:shd w:val="clear" w:color="auto" w:fill="auto"/>
                </w:tcPr>
                <w:p w14:paraId="514CF6A5" w14:textId="77777777" w:rsidR="00785CB7" w:rsidRPr="00386095" w:rsidRDefault="00785CB7" w:rsidP="003F689C">
                  <w:pPr>
                    <w:jc w:val="center"/>
                    <w:rPr>
                      <w:sz w:val="20"/>
                      <w:szCs w:val="20"/>
                      <w:lang w:val="en-US"/>
                    </w:rPr>
                  </w:pPr>
                </w:p>
              </w:tc>
              <w:tc>
                <w:tcPr>
                  <w:tcW w:w="330" w:type="dxa"/>
                  <w:shd w:val="clear" w:color="auto" w:fill="auto"/>
                </w:tcPr>
                <w:p w14:paraId="109EEFD6" w14:textId="77777777" w:rsidR="00785CB7" w:rsidRPr="00386095" w:rsidRDefault="00785CB7" w:rsidP="003F689C">
                  <w:pPr>
                    <w:jc w:val="center"/>
                    <w:rPr>
                      <w:sz w:val="20"/>
                      <w:szCs w:val="20"/>
                      <w:lang w:val="en-US"/>
                    </w:rPr>
                  </w:pPr>
                </w:p>
              </w:tc>
              <w:tc>
                <w:tcPr>
                  <w:tcW w:w="330" w:type="dxa"/>
                  <w:shd w:val="clear" w:color="auto" w:fill="auto"/>
                </w:tcPr>
                <w:p w14:paraId="3C639AB1" w14:textId="77777777" w:rsidR="00785CB7" w:rsidRPr="00386095" w:rsidRDefault="00785CB7" w:rsidP="003F689C">
                  <w:pPr>
                    <w:jc w:val="center"/>
                    <w:rPr>
                      <w:sz w:val="20"/>
                      <w:szCs w:val="20"/>
                      <w:lang w:val="en-US"/>
                    </w:rPr>
                  </w:pPr>
                </w:p>
              </w:tc>
            </w:tr>
          </w:tbl>
          <w:p w14:paraId="28440F3C" w14:textId="77777777" w:rsidR="00785CB7" w:rsidRDefault="00785CB7" w:rsidP="00D16CB2">
            <w:pPr>
              <w:keepNext/>
              <w:jc w:val="center"/>
              <w:rPr>
                <w:lang w:val="en-US"/>
              </w:rPr>
            </w:pPr>
            <w:r>
              <w:rPr>
                <w:lang w:val="en-US"/>
              </w:rPr>
              <w:t xml:space="preserve">Overlapping Res for user #0 in cell </w:t>
            </w:r>
            <w:proofErr w:type="gramStart"/>
            <w:r>
              <w:rPr>
                <w:lang w:val="en-US"/>
              </w:rPr>
              <w:t>1  are</w:t>
            </w:r>
            <w:proofErr w:type="gramEnd"/>
            <w:r>
              <w:rPr>
                <w:lang w:val="en-US"/>
              </w:rPr>
              <w:t xml:space="preserve"> with user #0 (blue) and #2 (red) in cell 2.</w:t>
            </w:r>
          </w:p>
        </w:tc>
      </w:tr>
    </w:tbl>
    <w:p w14:paraId="2E3AD910" w14:textId="14DFCAE8" w:rsidR="00704C46" w:rsidRDefault="00D16CB2" w:rsidP="00D16CB2">
      <w:pPr>
        <w:pStyle w:val="Caption"/>
        <w:jc w:val="center"/>
      </w:pPr>
      <w:bookmarkStart w:id="7" w:name="_Ref24124633"/>
      <w:r>
        <w:t xml:space="preserve">Figure </w:t>
      </w:r>
      <w:r>
        <w:fldChar w:fldCharType="begin"/>
      </w:r>
      <w:r>
        <w:instrText xml:space="preserve"> SEQ Figure \* ARABIC </w:instrText>
      </w:r>
      <w:r>
        <w:fldChar w:fldCharType="separate"/>
      </w:r>
      <w:r w:rsidR="00182C06">
        <w:rPr>
          <w:noProof/>
        </w:rPr>
        <w:t>1</w:t>
      </w:r>
      <w:r>
        <w:fldChar w:fldCharType="end"/>
      </w:r>
      <w:bookmarkEnd w:id="7"/>
      <w:r>
        <w:t>: interference between two possible patterns in comb 4</w:t>
      </w:r>
    </w:p>
    <w:p w14:paraId="6C03B714" w14:textId="77777777" w:rsidR="00D16CB2" w:rsidRPr="00D16CB2" w:rsidRDefault="00D16CB2" w:rsidP="00D16CB2">
      <w:pPr>
        <w:rPr>
          <w:lang w:val="en-GB"/>
        </w:rPr>
      </w:pPr>
    </w:p>
    <w:p w14:paraId="457F5A07" w14:textId="6FA86D62" w:rsidR="005E4D41" w:rsidRPr="00704C46" w:rsidRDefault="00743C3B" w:rsidP="00E72C55">
      <w:pPr>
        <w:pStyle w:val="Observation"/>
      </w:pPr>
      <w:bookmarkStart w:id="8" w:name="_Toc24126058"/>
      <w:r>
        <w:t xml:space="preserve">There is no SINR gain with scheduling SRS with different patterns across cells or </w:t>
      </w:r>
      <w:r w:rsidR="00E72C55">
        <w:t>with a cell</w:t>
      </w:r>
      <w:bookmarkEnd w:id="8"/>
    </w:p>
    <w:p w14:paraId="1D545FBB" w14:textId="77777777" w:rsidR="00182C06" w:rsidRDefault="00004713" w:rsidP="00182C06">
      <w:pPr>
        <w:pStyle w:val="3GPPText"/>
        <w:keepNext/>
        <w:jc w:val="center"/>
      </w:pPr>
      <w:r>
        <w:rPr>
          <w:noProof/>
          <w:lang w:val="en-GB"/>
        </w:rPr>
        <w:lastRenderedPageBreak/>
        <w:drawing>
          <wp:inline distT="0" distB="0" distL="0" distR="0" wp14:anchorId="3308BC38" wp14:editId="2A4AC525">
            <wp:extent cx="6136414" cy="3749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NR Distribution Rel 16 SRS.tif"/>
                    <pic:cNvPicPr/>
                  </pic:nvPicPr>
                  <pic:blipFill rotWithShape="1">
                    <a:blip r:embed="rId15" cstate="print">
                      <a:extLst>
                        <a:ext uri="{28A0092B-C50C-407E-A947-70E740481C1C}">
                          <a14:useLocalDpi xmlns:a14="http://schemas.microsoft.com/office/drawing/2010/main" val="0"/>
                        </a:ext>
                      </a:extLst>
                    </a:blip>
                    <a:srcRect l="9146" r="8063"/>
                    <a:stretch/>
                  </pic:blipFill>
                  <pic:spPr bwMode="auto">
                    <a:xfrm>
                      <a:off x="0" y="0"/>
                      <a:ext cx="6148540" cy="3756448"/>
                    </a:xfrm>
                    <a:prstGeom prst="rect">
                      <a:avLst/>
                    </a:prstGeom>
                    <a:ln>
                      <a:noFill/>
                    </a:ln>
                    <a:extLst>
                      <a:ext uri="{53640926-AAD7-44D8-BBD7-CCE9431645EC}">
                        <a14:shadowObscured xmlns:a14="http://schemas.microsoft.com/office/drawing/2010/main"/>
                      </a:ext>
                    </a:extLst>
                  </pic:spPr>
                </pic:pic>
              </a:graphicData>
            </a:graphic>
          </wp:inline>
        </w:drawing>
      </w:r>
    </w:p>
    <w:p w14:paraId="332E6116" w14:textId="041FF81C" w:rsidR="00704C46" w:rsidRDefault="00182C06" w:rsidP="00182C06">
      <w:pPr>
        <w:pStyle w:val="Caption"/>
        <w:jc w:val="center"/>
      </w:pPr>
      <w:bookmarkStart w:id="9" w:name="_Ref24124967"/>
      <w:r>
        <w:t xml:space="preserve">Figure </w:t>
      </w:r>
      <w:r>
        <w:fldChar w:fldCharType="begin"/>
      </w:r>
      <w:r>
        <w:instrText xml:space="preserve"> SEQ Figure \* ARABIC </w:instrText>
      </w:r>
      <w:r>
        <w:fldChar w:fldCharType="separate"/>
      </w:r>
      <w:r>
        <w:rPr>
          <w:noProof/>
        </w:rPr>
        <w:t>2</w:t>
      </w:r>
      <w:r>
        <w:fldChar w:fldCharType="end"/>
      </w:r>
      <w:bookmarkEnd w:id="9"/>
      <w:r>
        <w:t xml:space="preserve"> Performance of </w:t>
      </w:r>
      <w:r w:rsidR="0058240B">
        <w:t>overlapping and semi-overlapping patterns for SRS</w:t>
      </w:r>
    </w:p>
    <w:p w14:paraId="21F6D266" w14:textId="77777777" w:rsidR="00704C46" w:rsidRPr="00704C46" w:rsidRDefault="00704C46" w:rsidP="00704C46">
      <w:pPr>
        <w:pStyle w:val="3GPPText"/>
        <w:rPr>
          <w:lang w:val="en-GB"/>
        </w:rPr>
      </w:pPr>
    </w:p>
    <w:p w14:paraId="5997001D" w14:textId="7C4CC976" w:rsidR="001335C7" w:rsidRDefault="00C55E29" w:rsidP="001335C7">
      <w:pPr>
        <w:pStyle w:val="3GPPH3"/>
      </w:pPr>
      <w:r>
        <w:t xml:space="preserve">Repetitions within an SRS resource </w:t>
      </w:r>
    </w:p>
    <w:p w14:paraId="0CA4EA2F" w14:textId="77777777" w:rsidR="005B026D" w:rsidRDefault="005B026D" w:rsidP="002661C5">
      <w:pPr>
        <w:pStyle w:val="3GPPText"/>
        <w:rPr>
          <w:highlight w:val="yellow"/>
        </w:rPr>
      </w:pPr>
    </w:p>
    <w:p w14:paraId="2D81C250" w14:textId="77777777" w:rsidR="002B3FD9" w:rsidRDefault="004D5CA1" w:rsidP="004D241B">
      <w:pPr>
        <w:pStyle w:val="3GPPText"/>
      </w:pPr>
      <w:r>
        <w:t xml:space="preserve">During RAN1#98b, it was decided to list different possible repetition patterns </w:t>
      </w:r>
      <w:r w:rsidR="009630AF">
        <w:t xml:space="preserve">for the SRS for positioning. </w:t>
      </w:r>
      <w:r w:rsidR="002B3FD9">
        <w:t>The patterns agreed to be included for repetitions are:</w:t>
      </w:r>
    </w:p>
    <w:p w14:paraId="150D48CF" w14:textId="77777777" w:rsidR="004D241B" w:rsidRDefault="002B3FD9" w:rsidP="00D576BB">
      <w:pPr>
        <w:pStyle w:val="3GPPText"/>
        <w:numPr>
          <w:ilvl w:val="0"/>
          <w:numId w:val="46"/>
        </w:numPr>
      </w:pPr>
      <w:r w:rsidRPr="004D241B">
        <w:t>symbols</w:t>
      </w:r>
      <w:r w:rsidR="00E41A04" w:rsidRPr="004D241B">
        <w:t xml:space="preserve"> with </w:t>
      </w:r>
      <w:proofErr w:type="gramStart"/>
      <w:r w:rsidR="00E41A04" w:rsidRPr="004D241B">
        <w:t>comb-2</w:t>
      </w:r>
      <w:proofErr w:type="gramEnd"/>
      <w:r w:rsidR="004D241B">
        <w:t xml:space="preserve"> </w:t>
      </w:r>
    </w:p>
    <w:p w14:paraId="1A0926B4" w14:textId="7D93400E" w:rsidR="00E41A04" w:rsidRPr="004D241B" w:rsidRDefault="00E41A04" w:rsidP="00D576BB">
      <w:pPr>
        <w:pStyle w:val="3GPPText"/>
        <w:numPr>
          <w:ilvl w:val="0"/>
          <w:numId w:val="46"/>
        </w:numPr>
      </w:pPr>
      <w:r w:rsidRPr="004D241B">
        <w:t>8 symbols and 12 symbols for comb 4</w:t>
      </w:r>
      <w:r w:rsidR="005B3556" w:rsidRPr="004D241B">
        <w:t xml:space="preserve"> </w:t>
      </w:r>
    </w:p>
    <w:p w14:paraId="758619AB" w14:textId="5B764713" w:rsidR="00B063B4" w:rsidRDefault="00356219" w:rsidP="008A6549">
      <w:pPr>
        <w:pStyle w:val="3GPPText"/>
      </w:pPr>
      <w:r>
        <w:t xml:space="preserve">For both comb 2 and comb 4, the repetition patterns </w:t>
      </w:r>
      <w:r w:rsidR="007D2006">
        <w:t xml:space="preserve">are either for consecutive symbols, or </w:t>
      </w:r>
      <w:r w:rsidR="0048672D">
        <w:t xml:space="preserve">occurring at the end of one stagger cycle. </w:t>
      </w:r>
      <w:r w:rsidR="00E635F3">
        <w:t xml:space="preserve">The advantage of the cyclic repetition is that it </w:t>
      </w:r>
      <w:proofErr w:type="gramStart"/>
      <w:r w:rsidR="00E635F3">
        <w:t>allow</w:t>
      </w:r>
      <w:proofErr w:type="gramEnd"/>
      <w:r w:rsidR="00E635F3">
        <w:t xml:space="preserve"> to multiplex rel16 UEs with different repetition factors</w:t>
      </w:r>
      <w:r w:rsidR="00B00F83">
        <w:t xml:space="preserve">. It is therefore preferred to use the cyclically repeated patterns. </w:t>
      </w:r>
      <w:r w:rsidR="008A6549">
        <w:t xml:space="preserve"> </w:t>
      </w:r>
    </w:p>
    <w:p w14:paraId="567EC08C" w14:textId="43B5787A" w:rsidR="00B063B4" w:rsidRDefault="00B063B4" w:rsidP="008A6549">
      <w:pPr>
        <w:pStyle w:val="Proposal"/>
      </w:pPr>
      <w:bookmarkStart w:id="10" w:name="_Toc24126040"/>
      <w:r>
        <w:t>The SRS pattern over a</w:t>
      </w:r>
      <w:r w:rsidR="00BD474E">
        <w:t xml:space="preserve"> number of symbols larger than the comb size </w:t>
      </w:r>
      <w:r>
        <w:t xml:space="preserve">follows the </w:t>
      </w:r>
      <w:r w:rsidR="00BD474E">
        <w:t xml:space="preserve">comb </w:t>
      </w:r>
      <w:r>
        <w:t>staggered pattern</w:t>
      </w:r>
      <w:r w:rsidR="00BD474E">
        <w:t xml:space="preserve"> cyclically</w:t>
      </w:r>
      <w:bookmarkEnd w:id="10"/>
      <w:r w:rsidR="00BD474E">
        <w:t xml:space="preserve"> </w:t>
      </w:r>
      <w:r w:rsidR="00DB4D08">
        <w:t xml:space="preserve"> </w:t>
      </w:r>
    </w:p>
    <w:p w14:paraId="56A851FF" w14:textId="5A23392E" w:rsidR="009C7CA8" w:rsidRDefault="009C7CA8" w:rsidP="008A6549">
      <w:pPr>
        <w:pStyle w:val="3GPPText"/>
      </w:pPr>
      <w:proofErr w:type="gramStart"/>
      <w:r w:rsidRPr="00DB4D08">
        <w:t>Therefore</w:t>
      </w:r>
      <w:proofErr w:type="gramEnd"/>
      <w:r w:rsidRPr="00DB4D08">
        <w:t xml:space="preserve"> the RE</w:t>
      </w:r>
      <w:r w:rsidR="004E23D6" w:rsidRPr="00DB4D08">
        <w:t xml:space="preserve"> offset table from RAN1#98b can be further </w:t>
      </w:r>
      <w:proofErr w:type="spellStart"/>
      <w:r w:rsidR="004E23D6" w:rsidRPr="00DB4D08">
        <w:t>downscoped</w:t>
      </w:r>
      <w:proofErr w:type="spellEnd"/>
      <w:r w:rsidR="004E23D6" w:rsidRPr="00DB4D08">
        <w:t xml:space="preserve"> to the following:</w:t>
      </w:r>
    </w:p>
    <w:p w14:paraId="14558D8E" w14:textId="31242D05" w:rsidR="004E23D6" w:rsidRDefault="004E23D6" w:rsidP="00BE3A98">
      <w:pPr>
        <w:rPr>
          <w:lang w:val="en-US"/>
        </w:rPr>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30"/>
        <w:gridCol w:w="982"/>
        <w:gridCol w:w="1202"/>
        <w:gridCol w:w="1907"/>
        <w:gridCol w:w="2028"/>
      </w:tblGrid>
      <w:tr w:rsidR="004E23D6" w:rsidRPr="00283E10" w14:paraId="59B5EB8A" w14:textId="77777777" w:rsidTr="002B5C2F">
        <w:trPr>
          <w:trHeight w:val="1279"/>
          <w:jc w:val="center"/>
        </w:trPr>
        <w:tc>
          <w:tcPr>
            <w:tcW w:w="1644" w:type="dxa"/>
            <w:tcBorders>
              <w:tl2br w:val="single" w:sz="4" w:space="0" w:color="auto"/>
            </w:tcBorders>
            <w:shd w:val="clear" w:color="auto" w:fill="auto"/>
          </w:tcPr>
          <w:p w14:paraId="5599E5D5" w14:textId="77777777" w:rsidR="00A90DE2" w:rsidRDefault="004E23D6" w:rsidP="00A90DE2">
            <w:pPr>
              <w:jc w:val="right"/>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4FC65BB7" w14:textId="50AA3AED" w:rsidR="004E23D6" w:rsidRDefault="004E23D6" w:rsidP="003F689C">
            <w:pPr>
              <w:rPr>
                <w:b/>
                <w:lang w:val="en-US" w:eastAsia="x-none"/>
              </w:rPr>
            </w:pPr>
          </w:p>
          <w:p w14:paraId="2DA375A2" w14:textId="77777777" w:rsidR="00A90DE2" w:rsidRPr="00283E10" w:rsidRDefault="00A90DE2" w:rsidP="003F689C">
            <w:pPr>
              <w:rPr>
                <w:b/>
                <w:lang w:val="en-US" w:eastAsia="x-none"/>
              </w:rPr>
            </w:pPr>
          </w:p>
          <w:p w14:paraId="07B94CDB" w14:textId="77777777" w:rsidR="004E23D6" w:rsidRPr="00283E10" w:rsidRDefault="004E23D6" w:rsidP="003F689C">
            <w:pPr>
              <w:rPr>
                <w:lang w:val="en-US" w:eastAsia="x-none"/>
              </w:rPr>
            </w:pPr>
            <w:r w:rsidRPr="00283E10">
              <w:rPr>
                <w:b/>
                <w:lang w:val="en-US" w:eastAsia="x-none"/>
              </w:rPr>
              <w:t>Comb size</w:t>
            </w:r>
            <w:r w:rsidRPr="00283E10">
              <w:rPr>
                <w:lang w:val="en-US" w:eastAsia="x-none"/>
              </w:rPr>
              <w:t xml:space="preserve"> </w:t>
            </w:r>
          </w:p>
        </w:tc>
        <w:tc>
          <w:tcPr>
            <w:tcW w:w="630" w:type="dxa"/>
            <w:shd w:val="clear" w:color="auto" w:fill="auto"/>
          </w:tcPr>
          <w:p w14:paraId="6AC62B13" w14:textId="77777777" w:rsidR="004E23D6" w:rsidRPr="00283E10" w:rsidRDefault="004E23D6" w:rsidP="003F689C">
            <w:pPr>
              <w:rPr>
                <w:b/>
                <w:lang w:val="en-US" w:eastAsia="x-none"/>
              </w:rPr>
            </w:pPr>
            <w:r w:rsidRPr="00283E10">
              <w:rPr>
                <w:b/>
                <w:lang w:val="en-US" w:eastAsia="x-none"/>
              </w:rPr>
              <w:t>1</w:t>
            </w:r>
          </w:p>
        </w:tc>
        <w:tc>
          <w:tcPr>
            <w:tcW w:w="982" w:type="dxa"/>
            <w:shd w:val="clear" w:color="auto" w:fill="auto"/>
          </w:tcPr>
          <w:p w14:paraId="4F6F569C" w14:textId="77777777" w:rsidR="004E23D6" w:rsidRPr="00283E10" w:rsidRDefault="004E23D6" w:rsidP="003F689C">
            <w:pPr>
              <w:rPr>
                <w:b/>
                <w:lang w:val="en-US" w:eastAsia="x-none"/>
              </w:rPr>
            </w:pPr>
            <w:r w:rsidRPr="00283E10">
              <w:rPr>
                <w:b/>
                <w:lang w:val="en-US" w:eastAsia="x-none"/>
              </w:rPr>
              <w:t>2</w:t>
            </w:r>
          </w:p>
        </w:tc>
        <w:tc>
          <w:tcPr>
            <w:tcW w:w="1202" w:type="dxa"/>
            <w:shd w:val="clear" w:color="auto" w:fill="auto"/>
          </w:tcPr>
          <w:p w14:paraId="7D5A8F49" w14:textId="77777777" w:rsidR="004E23D6" w:rsidRPr="00283E10" w:rsidRDefault="004E23D6" w:rsidP="003F689C">
            <w:pPr>
              <w:rPr>
                <w:b/>
                <w:lang w:val="en-US" w:eastAsia="x-none"/>
              </w:rPr>
            </w:pPr>
            <w:r w:rsidRPr="00283E10">
              <w:rPr>
                <w:b/>
                <w:lang w:val="en-US" w:eastAsia="x-none"/>
              </w:rPr>
              <w:t>4</w:t>
            </w:r>
          </w:p>
        </w:tc>
        <w:tc>
          <w:tcPr>
            <w:tcW w:w="1907" w:type="dxa"/>
            <w:shd w:val="clear" w:color="auto" w:fill="auto"/>
          </w:tcPr>
          <w:p w14:paraId="1637E3F3" w14:textId="77777777" w:rsidR="004E23D6" w:rsidRPr="00283E10" w:rsidRDefault="004E23D6" w:rsidP="003F689C">
            <w:pPr>
              <w:rPr>
                <w:b/>
                <w:lang w:val="en-US" w:eastAsia="x-none"/>
              </w:rPr>
            </w:pPr>
            <w:r w:rsidRPr="00283E10">
              <w:rPr>
                <w:b/>
                <w:lang w:val="en-US" w:eastAsia="x-none"/>
              </w:rPr>
              <w:t>8</w:t>
            </w:r>
          </w:p>
        </w:tc>
        <w:tc>
          <w:tcPr>
            <w:tcW w:w="2028" w:type="dxa"/>
            <w:shd w:val="clear" w:color="auto" w:fill="auto"/>
          </w:tcPr>
          <w:p w14:paraId="7930A1A3" w14:textId="77777777" w:rsidR="004E23D6" w:rsidRPr="00283E10" w:rsidRDefault="004E23D6" w:rsidP="003F689C">
            <w:pPr>
              <w:rPr>
                <w:b/>
                <w:lang w:val="en-US" w:eastAsia="x-none"/>
              </w:rPr>
            </w:pPr>
            <w:r w:rsidRPr="00283E10">
              <w:rPr>
                <w:b/>
                <w:lang w:val="en-US" w:eastAsia="x-none"/>
              </w:rPr>
              <w:t>12</w:t>
            </w:r>
          </w:p>
        </w:tc>
      </w:tr>
      <w:tr w:rsidR="004E23D6" w:rsidRPr="00283E10" w14:paraId="4F014A88" w14:textId="77777777" w:rsidTr="002B5C2F">
        <w:trPr>
          <w:trHeight w:val="628"/>
          <w:jc w:val="center"/>
        </w:trPr>
        <w:tc>
          <w:tcPr>
            <w:tcW w:w="1644" w:type="dxa"/>
            <w:shd w:val="clear" w:color="auto" w:fill="auto"/>
          </w:tcPr>
          <w:p w14:paraId="3319FAC1" w14:textId="77777777" w:rsidR="004E23D6" w:rsidRPr="00283E10" w:rsidRDefault="004E23D6" w:rsidP="003F689C">
            <w:pPr>
              <w:rPr>
                <w:b/>
                <w:lang w:val="en-US" w:eastAsia="x-none"/>
              </w:rPr>
            </w:pPr>
            <w:r w:rsidRPr="00283E10">
              <w:rPr>
                <w:b/>
                <w:lang w:val="en-US" w:eastAsia="x-none"/>
              </w:rPr>
              <w:t>2</w:t>
            </w:r>
          </w:p>
        </w:tc>
        <w:tc>
          <w:tcPr>
            <w:tcW w:w="630" w:type="dxa"/>
            <w:shd w:val="clear" w:color="auto" w:fill="auto"/>
          </w:tcPr>
          <w:p w14:paraId="7E14EE82" w14:textId="77777777" w:rsidR="004E23D6" w:rsidRPr="00283E10" w:rsidRDefault="004E23D6" w:rsidP="003F689C">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982" w:type="dxa"/>
            <w:shd w:val="clear" w:color="auto" w:fill="auto"/>
          </w:tcPr>
          <w:p w14:paraId="040EFBFF" w14:textId="77777777" w:rsidR="004E23D6" w:rsidRPr="00283E10" w:rsidRDefault="004E23D6" w:rsidP="003F689C">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202" w:type="dxa"/>
            <w:shd w:val="clear" w:color="auto" w:fill="auto"/>
          </w:tcPr>
          <w:p w14:paraId="4DE62866" w14:textId="1B2E9C16" w:rsidR="004E23D6" w:rsidRPr="00283E10" w:rsidRDefault="004E23D6" w:rsidP="003F689C">
            <w:pPr>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p>
        </w:tc>
        <w:tc>
          <w:tcPr>
            <w:tcW w:w="1907" w:type="dxa"/>
            <w:shd w:val="clear" w:color="auto" w:fill="auto"/>
          </w:tcPr>
          <w:p w14:paraId="11A8A4D4" w14:textId="77777777" w:rsidR="004E23D6" w:rsidRPr="00283E10" w:rsidRDefault="004E23D6" w:rsidP="003F689C">
            <w:pPr>
              <w:rPr>
                <w:lang w:val="en-US" w:eastAsia="x-none"/>
              </w:rPr>
            </w:pPr>
            <w:r w:rsidRPr="00283E10">
              <w:rPr>
                <w:lang w:val="en-US" w:eastAsia="x-none"/>
              </w:rPr>
              <w:t xml:space="preserve"> </w:t>
            </w:r>
            <w:r w:rsidRPr="00525D72">
              <w:rPr>
                <w:lang w:val="en-US" w:eastAsia="x-none"/>
              </w:rPr>
              <w:t>N/A</w:t>
            </w:r>
          </w:p>
        </w:tc>
        <w:tc>
          <w:tcPr>
            <w:tcW w:w="2028" w:type="dxa"/>
            <w:shd w:val="clear" w:color="auto" w:fill="auto"/>
          </w:tcPr>
          <w:p w14:paraId="0DC80F58" w14:textId="77777777" w:rsidR="004E23D6" w:rsidRPr="00283E10" w:rsidRDefault="004E23D6" w:rsidP="003F689C">
            <w:pPr>
              <w:rPr>
                <w:lang w:val="en-US" w:eastAsia="x-none"/>
              </w:rPr>
            </w:pPr>
            <w:r w:rsidRPr="00525D72">
              <w:rPr>
                <w:lang w:val="en-US" w:eastAsia="x-none"/>
              </w:rPr>
              <w:t>N/A</w:t>
            </w:r>
          </w:p>
        </w:tc>
      </w:tr>
      <w:tr w:rsidR="004E23D6" w:rsidRPr="001F7094" w14:paraId="13797E07" w14:textId="77777777" w:rsidTr="002B5C2F">
        <w:trPr>
          <w:trHeight w:val="694"/>
          <w:jc w:val="center"/>
        </w:trPr>
        <w:tc>
          <w:tcPr>
            <w:tcW w:w="1644" w:type="dxa"/>
            <w:shd w:val="clear" w:color="auto" w:fill="auto"/>
          </w:tcPr>
          <w:p w14:paraId="7F9519A5" w14:textId="77777777" w:rsidR="004E23D6" w:rsidRPr="00283E10" w:rsidRDefault="004E23D6" w:rsidP="003F689C">
            <w:pPr>
              <w:rPr>
                <w:b/>
                <w:lang w:val="en-US" w:eastAsia="x-none"/>
              </w:rPr>
            </w:pPr>
            <w:r w:rsidRPr="00283E10">
              <w:rPr>
                <w:b/>
                <w:lang w:val="en-US" w:eastAsia="x-none"/>
              </w:rPr>
              <w:lastRenderedPageBreak/>
              <w:t>4</w:t>
            </w:r>
          </w:p>
        </w:tc>
        <w:tc>
          <w:tcPr>
            <w:tcW w:w="630" w:type="dxa"/>
            <w:shd w:val="clear" w:color="auto" w:fill="auto"/>
          </w:tcPr>
          <w:p w14:paraId="1605D1C5" w14:textId="77777777" w:rsidR="004E23D6" w:rsidRPr="00283E10" w:rsidRDefault="004E23D6" w:rsidP="003F689C">
            <w:pPr>
              <w:rPr>
                <w:lang w:val="en-US" w:eastAsia="x-none"/>
              </w:rPr>
            </w:pPr>
            <w:r w:rsidRPr="00525D72">
              <w:rPr>
                <w:lang w:val="en-US" w:eastAsia="x-none"/>
              </w:rPr>
              <w:t>N/A</w:t>
            </w:r>
          </w:p>
        </w:tc>
        <w:tc>
          <w:tcPr>
            <w:tcW w:w="982" w:type="dxa"/>
            <w:shd w:val="clear" w:color="auto" w:fill="auto"/>
          </w:tcPr>
          <w:p w14:paraId="784D2BBC" w14:textId="77777777" w:rsidR="004E23D6" w:rsidRPr="00283E10" w:rsidRDefault="004E23D6" w:rsidP="003F689C">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202" w:type="dxa"/>
            <w:shd w:val="clear" w:color="auto" w:fill="auto"/>
          </w:tcPr>
          <w:p w14:paraId="1599FA5B" w14:textId="2351352C" w:rsidR="004E23D6" w:rsidRPr="00283E10" w:rsidRDefault="004E23D6" w:rsidP="00B344B7">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w:t>
            </w:r>
            <w:r w:rsidR="00B344B7">
              <w:rPr>
                <w:lang w:val="en-US" w:eastAsia="x-none"/>
              </w:rPr>
              <w:t xml:space="preserve"> </w:t>
            </w:r>
          </w:p>
        </w:tc>
        <w:tc>
          <w:tcPr>
            <w:tcW w:w="1907" w:type="dxa"/>
            <w:shd w:val="clear" w:color="auto" w:fill="auto"/>
          </w:tcPr>
          <w:p w14:paraId="1026BE7D" w14:textId="45F75D73" w:rsidR="004E23D6" w:rsidRPr="00283E10" w:rsidRDefault="004E23D6" w:rsidP="003F689C">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tc>
        <w:tc>
          <w:tcPr>
            <w:tcW w:w="2028" w:type="dxa"/>
            <w:shd w:val="clear" w:color="auto" w:fill="auto"/>
          </w:tcPr>
          <w:p w14:paraId="6F39B249" w14:textId="2A2F56E7" w:rsidR="004E23D6" w:rsidRPr="00283E10" w:rsidRDefault="004E23D6" w:rsidP="00942C1D">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tc>
      </w:tr>
      <w:tr w:rsidR="004E23D6" w:rsidRPr="00283E10" w14:paraId="6174AFEE" w14:textId="77777777" w:rsidTr="002B5C2F">
        <w:trPr>
          <w:trHeight w:val="691"/>
          <w:jc w:val="center"/>
        </w:trPr>
        <w:tc>
          <w:tcPr>
            <w:tcW w:w="1644" w:type="dxa"/>
            <w:shd w:val="clear" w:color="auto" w:fill="auto"/>
          </w:tcPr>
          <w:p w14:paraId="36E48E69" w14:textId="77777777" w:rsidR="004E23D6" w:rsidRPr="00283E10" w:rsidRDefault="004E23D6" w:rsidP="003F689C">
            <w:pPr>
              <w:rPr>
                <w:b/>
                <w:lang w:val="en-US" w:eastAsia="x-none"/>
              </w:rPr>
            </w:pPr>
            <w:r w:rsidRPr="00283E10">
              <w:rPr>
                <w:b/>
                <w:lang w:val="en-US" w:eastAsia="x-none"/>
              </w:rPr>
              <w:t>8</w:t>
            </w:r>
          </w:p>
        </w:tc>
        <w:tc>
          <w:tcPr>
            <w:tcW w:w="630" w:type="dxa"/>
            <w:shd w:val="clear" w:color="auto" w:fill="auto"/>
          </w:tcPr>
          <w:p w14:paraId="79383100" w14:textId="77777777" w:rsidR="004E23D6" w:rsidRPr="00283E10" w:rsidRDefault="004E23D6" w:rsidP="003F689C">
            <w:pPr>
              <w:rPr>
                <w:lang w:val="en-US" w:eastAsia="x-none"/>
              </w:rPr>
            </w:pPr>
            <w:r w:rsidRPr="00525D72">
              <w:rPr>
                <w:lang w:val="en-US" w:eastAsia="x-none"/>
              </w:rPr>
              <w:t>N/A</w:t>
            </w:r>
          </w:p>
        </w:tc>
        <w:tc>
          <w:tcPr>
            <w:tcW w:w="982" w:type="dxa"/>
            <w:shd w:val="clear" w:color="auto" w:fill="auto"/>
          </w:tcPr>
          <w:p w14:paraId="7BBCCB8D" w14:textId="77777777" w:rsidR="004E23D6" w:rsidRPr="00283E10" w:rsidRDefault="004E23D6" w:rsidP="003F689C">
            <w:pPr>
              <w:rPr>
                <w:lang w:val="en-US" w:eastAsia="x-none"/>
              </w:rPr>
            </w:pPr>
            <w:r w:rsidRPr="00525D72">
              <w:rPr>
                <w:lang w:val="en-US" w:eastAsia="x-none"/>
              </w:rPr>
              <w:t>N/A</w:t>
            </w:r>
          </w:p>
        </w:tc>
        <w:tc>
          <w:tcPr>
            <w:tcW w:w="1202" w:type="dxa"/>
            <w:shd w:val="clear" w:color="auto" w:fill="auto"/>
          </w:tcPr>
          <w:p w14:paraId="14D9D87C" w14:textId="77777777" w:rsidR="004E23D6" w:rsidRPr="00283E10" w:rsidRDefault="004E23D6" w:rsidP="003F689C">
            <w:pPr>
              <w:rPr>
                <w:lang w:val="en-US" w:eastAsia="x-none"/>
              </w:rPr>
            </w:pPr>
            <w:r w:rsidRPr="00525D72">
              <w:rPr>
                <w:lang w:val="en-US" w:eastAsia="x-none"/>
              </w:rPr>
              <w:t>N/A</w:t>
            </w:r>
          </w:p>
        </w:tc>
        <w:tc>
          <w:tcPr>
            <w:tcW w:w="1907" w:type="dxa"/>
            <w:shd w:val="clear" w:color="auto" w:fill="auto"/>
          </w:tcPr>
          <w:p w14:paraId="6F42C912" w14:textId="65D35AEE" w:rsidR="004E23D6" w:rsidRPr="00283E10" w:rsidRDefault="004E23D6" w:rsidP="003F689C">
            <w:pPr>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p>
        </w:tc>
        <w:tc>
          <w:tcPr>
            <w:tcW w:w="2028" w:type="dxa"/>
            <w:shd w:val="clear" w:color="auto" w:fill="auto"/>
          </w:tcPr>
          <w:p w14:paraId="70289F50" w14:textId="77777777" w:rsidR="004E23D6" w:rsidRPr="00283E10" w:rsidRDefault="004E23D6" w:rsidP="003F689C">
            <w:pPr>
              <w:rPr>
                <w:lang w:val="en-US" w:eastAsia="x-none"/>
              </w:rPr>
            </w:pPr>
            <w:r w:rsidRPr="00525D72">
              <w:rPr>
                <w:lang w:val="en-US" w:eastAsia="x-none"/>
              </w:rPr>
              <w:t>N/A</w:t>
            </w:r>
          </w:p>
        </w:tc>
      </w:tr>
    </w:tbl>
    <w:p w14:paraId="53DFE7A4" w14:textId="77777777" w:rsidR="004E23D6" w:rsidRDefault="004E23D6" w:rsidP="00BE3A98">
      <w:pPr>
        <w:rPr>
          <w:lang w:val="en-US"/>
        </w:rPr>
      </w:pPr>
    </w:p>
    <w:p w14:paraId="47C8499A" w14:textId="60188B77" w:rsidR="00BE3A98" w:rsidRPr="00BE3A98" w:rsidRDefault="00117BEC" w:rsidP="00BE3A98">
      <w:pPr>
        <w:rPr>
          <w:lang w:val="en-US"/>
        </w:rPr>
      </w:pPr>
      <w:r>
        <w:rPr>
          <w:lang w:val="en-US"/>
        </w:rPr>
        <w:t xml:space="preserve">In the </w:t>
      </w:r>
      <w:r w:rsidR="005D6292">
        <w:rPr>
          <w:lang w:val="en-US"/>
        </w:rPr>
        <w:t xml:space="preserve">specification, the </w:t>
      </w:r>
      <w:r w:rsidR="00AE6354">
        <w:rPr>
          <w:lang w:val="en-US"/>
        </w:rPr>
        <w:t>relative RE offset can be implemented by an additional offset to the frequency start position equation in 38.211:</w:t>
      </w:r>
    </w:p>
    <w:p w14:paraId="69BC64C5" w14:textId="77777777" w:rsidR="00BE3A98" w:rsidRDefault="00BE3A98" w:rsidP="00BE3A98">
      <w:pPr>
        <w:pStyle w:val="EQ"/>
        <w:jc w:val="center"/>
      </w:pPr>
    </w:p>
    <w:p w14:paraId="7B72D2DF" w14:textId="65E5F531" w:rsidR="00BE3A98" w:rsidRPr="00BE3A98" w:rsidRDefault="00922656" w:rsidP="00BE3A98">
      <w:pPr>
        <w:rPr>
          <w:lang w:val="en-US"/>
        </w:rPr>
      </w:pPr>
      <m:oMathPara>
        <m:oMath>
          <m:sSubSup>
            <m:sSubSupPr>
              <m:ctrlPr>
                <w:rPr>
                  <w:rFonts w:ascii="Cambria Math" w:hAnsi="Cambria Math"/>
                  <w:i/>
                </w:rPr>
              </m:ctrlPr>
            </m:sSubSupPr>
            <m:e>
              <m:r>
                <w:rPr>
                  <w:rFonts w:ascii="Cambria Math" w:hAnsi="Cambria Math"/>
                </w:rPr>
                <m:t>k</m:t>
              </m:r>
            </m:e>
            <m:sub>
              <m:r>
                <w:rPr>
                  <w:rFonts w:ascii="Cambria Math" w:hAnsi="Cambria Math"/>
                  <w:lang w:val="en-US"/>
                </w:rPr>
                <m:t>0</m:t>
              </m:r>
            </m:sub>
            <m:sup>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nary>
            <m:naryPr>
              <m:chr m:val="∑"/>
              <m:limLoc m:val="undOvr"/>
              <m:ctrlPr>
                <w:rPr>
                  <w:rFonts w:ascii="Cambria Math" w:hAnsi="Cambria Math"/>
                  <w:i/>
                </w:rPr>
              </m:ctrlPr>
            </m:naryPr>
            <m:sub>
              <m:r>
                <w:rPr>
                  <w:rFonts w:ascii="Cambria Math" w:hAnsi="Cambria Math"/>
                </w:rPr>
                <m:t>b</m:t>
              </m:r>
              <m:r>
                <w:rPr>
                  <w:rFonts w:ascii="Cambria Math" w:hAnsi="Cambria Math"/>
                  <w:lang w:val="en-US"/>
                </w:rPr>
                <m:t>=0</m:t>
              </m:r>
            </m:sub>
            <m:sup>
              <m:sSub>
                <m:sSubPr>
                  <m:ctrlPr>
                    <w:rPr>
                      <w:rFonts w:ascii="Cambria Math" w:hAnsi="Cambria Math"/>
                      <w:i/>
                    </w:rPr>
                  </m:ctrlPr>
                </m:sSubPr>
                <m:e>
                  <m:r>
                    <w:rPr>
                      <w:rFonts w:ascii="Cambria Math" w:hAnsi="Cambria Math"/>
                    </w:rPr>
                    <m:t>B</m:t>
                  </m:r>
                </m:e>
                <m:sub>
                  <m:r>
                    <m:rPr>
                      <m:nor/>
                    </m:rPr>
                    <w:rPr>
                      <w:rFonts w:ascii="Cambria Math" w:hAnsi="Cambria Math"/>
                      <w:lang w:val="en-US"/>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lang w:val="en-US"/>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w:rPr>
              <w:rFonts w:ascii="Cambria Math" w:hAnsi="Cambria Math"/>
              <w:lang w:val="en-US"/>
            </w:rPr>
            <m:t>+f(</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oMath>
      </m:oMathPara>
    </w:p>
    <w:p w14:paraId="62C4474B" w14:textId="5EA6B77D" w:rsidR="00870198" w:rsidRPr="00100E5C" w:rsidRDefault="00870198" w:rsidP="00100E5C">
      <w:pPr>
        <w:pStyle w:val="3GPPText"/>
      </w:pPr>
    </w:p>
    <w:p w14:paraId="59E70C02" w14:textId="4FCAE611" w:rsidR="00007A8E" w:rsidRDefault="000D27E3" w:rsidP="006B0F83">
      <w:pPr>
        <w:pStyle w:val="3GPPText"/>
      </w:pPr>
      <w:r w:rsidRPr="000D27E3">
        <w:t xml:space="preserve">Where the </w:t>
      </w:r>
      <w:r w:rsidR="00F5589E">
        <w:t xml:space="preserve">RE </w:t>
      </w:r>
      <w:r w:rsidR="00602091">
        <w:t xml:space="preserve">offset </w:t>
      </w:r>
      <w:r w:rsidR="00AA7C00" w:rsidRPr="00AA7C00">
        <w:rPr>
          <w:i/>
          <w:iCs/>
        </w:rPr>
        <w:t>k’</w:t>
      </w:r>
      <w:r w:rsidR="00AA7C00">
        <w:rPr>
          <w:i/>
          <w:iCs/>
        </w:rPr>
        <w:t xml:space="preserve"> </w:t>
      </w:r>
      <w:r>
        <w:t>is dependent of the comb size</w:t>
      </w:r>
      <w:r w:rsidR="00156FD4">
        <w:t xml:space="preserve"> and the number of symbols. </w:t>
      </w:r>
      <w:r w:rsidR="00C141AC">
        <w:t xml:space="preserve">the </w:t>
      </w:r>
      <w:r w:rsidR="00AB7415">
        <w:t xml:space="preserve">RE offset k’ </w:t>
      </w:r>
      <w:r w:rsidR="00C141AC">
        <w:t xml:space="preserve">values </w:t>
      </w:r>
      <w:r w:rsidR="00AB7415">
        <w:t>are</w:t>
      </w:r>
      <w:r w:rsidR="00C141AC">
        <w:t xml:space="preserve"> described for the different comb values</w:t>
      </w:r>
      <w:r w:rsidR="00AB7415">
        <w:t xml:space="preserve"> and SRS </w:t>
      </w:r>
      <w:proofErr w:type="gramStart"/>
      <w:r w:rsidR="00AB7415">
        <w:t xml:space="preserve">length </w:t>
      </w:r>
      <w:r w:rsidR="00C141AC">
        <w:t xml:space="preserve"> in</w:t>
      </w:r>
      <w:proofErr w:type="gramEnd"/>
      <w:r w:rsidR="00C141AC">
        <w:t xml:space="preserve"> table </w:t>
      </w:r>
      <w:r w:rsidR="00837570">
        <w:t>1</w:t>
      </w:r>
      <w:r w:rsidR="006B0F83">
        <w:t>.</w:t>
      </w:r>
    </w:p>
    <w:p w14:paraId="5EE9B29B" w14:textId="77777777" w:rsidR="00007A8E" w:rsidRDefault="00007A8E" w:rsidP="002661C5">
      <w:pPr>
        <w:pStyle w:val="3GPPText"/>
      </w:pPr>
    </w:p>
    <w:p w14:paraId="77EE746B" w14:textId="1CAC6EB9" w:rsidR="00F74E6E" w:rsidRDefault="00F74E6E" w:rsidP="0084278B">
      <w:pPr>
        <w:pStyle w:val="3GPPText"/>
        <w:jc w:val="center"/>
      </w:pPr>
      <w:r>
        <w:t xml:space="preserve">Table </w:t>
      </w:r>
      <w:r w:rsidR="00922656">
        <w:fldChar w:fldCharType="begin"/>
      </w:r>
      <w:r w:rsidR="00922656">
        <w:instrText xml:space="preserve"> SEQ Table \* ARABIC </w:instrText>
      </w:r>
      <w:r w:rsidR="00922656">
        <w:fldChar w:fldCharType="separate"/>
      </w:r>
      <w:r>
        <w:rPr>
          <w:noProof/>
        </w:rPr>
        <w:t>1</w:t>
      </w:r>
      <w:r w:rsidR="00922656">
        <w:rPr>
          <w:noProof/>
        </w:rPr>
        <w:fldChar w:fldCharType="end"/>
      </w:r>
      <w:r>
        <w:t xml:space="preserve"> </w:t>
      </w:r>
      <w:r w:rsidR="00C318EE">
        <w:t xml:space="preserve">RE offset </w:t>
      </w:r>
      <w:r w:rsidR="006B0DBA">
        <w:t>f(l</w:t>
      </w:r>
      <w:r w:rsidR="00C17E7B">
        <w:t>’</w:t>
      </w:r>
      <w:r w:rsidR="006B0DBA">
        <w:t>)</w:t>
      </w:r>
      <w:r w:rsidR="00C17E7B">
        <w:t xml:space="preserve"> </w:t>
      </w:r>
      <w:r w:rsidR="00C318EE">
        <w:t xml:space="preserve">for the SRS comb values </w:t>
      </w:r>
      <m:oMath>
        <m:sSub>
          <m:sSubPr>
            <m:ctrlPr>
              <w:rPr>
                <w:rFonts w:ascii="Cambria Math" w:hAnsi="Cambria Math"/>
                <w:i/>
              </w:rPr>
            </m:ctrlPr>
          </m:sSubPr>
          <m:e>
            <m:r>
              <m:rPr>
                <m:sty m:val="bi"/>
              </m:rPr>
              <w:rPr>
                <w:rFonts w:ascii="Cambria Math" w:hAnsi="Cambria Math"/>
              </w:rPr>
              <m:t>K</m:t>
            </m:r>
          </m:e>
          <m:sub>
            <m:r>
              <m:rPr>
                <m:nor/>
              </m:rPr>
              <w:rPr>
                <w:rFonts w:ascii="Cambria Math" w:hAnsi="Cambria Math"/>
              </w:rPr>
              <m:t>TC</m:t>
            </m:r>
          </m:sub>
        </m:sSub>
        <m:r>
          <m:rPr>
            <m:sty m:val="bi"/>
          </m:rPr>
          <w:rPr>
            <w:rFonts w:ascii="Cambria Math" w:hAnsi="Cambria Math"/>
          </w:rPr>
          <m:t>=2,4,8</m:t>
        </m:r>
      </m:oMath>
      <w:r w:rsidR="008F07FC">
        <w:t xml:space="preserve"> and number of SRS symbols </w:t>
      </w:r>
      <m:oMath>
        <m:sSubSup>
          <m:sSubSupPr>
            <m:ctrlPr>
              <w:rPr>
                <w:rFonts w:ascii="Cambria Math" w:hAnsi="Cambria Math"/>
              </w:rPr>
            </m:ctrlPr>
          </m:sSubSupPr>
          <m:e>
            <m:r>
              <m:rPr>
                <m:sty m:val="bi"/>
              </m:rPr>
              <w:rPr>
                <w:rFonts w:ascii="Cambria Math" w:hAnsi="Cambria Math"/>
              </w:rPr>
              <m:t>N</m:t>
            </m:r>
          </m:e>
          <m:sub>
            <m:r>
              <m:rPr>
                <m:nor/>
              </m:rPr>
              <m:t>symb</m:t>
            </m:r>
          </m:sub>
          <m:sup>
            <m:r>
              <m:rPr>
                <m:nor/>
              </m:rPr>
              <m:t>SRS</m:t>
            </m:r>
          </m:sup>
        </m:sSubSup>
      </m:oMath>
    </w:p>
    <w:tbl>
      <w:tblPr>
        <w:tblStyle w:val="TableGrid"/>
        <w:tblW w:w="7795" w:type="dxa"/>
        <w:jc w:val="center"/>
        <w:tblLayout w:type="fixed"/>
        <w:tblLook w:val="04A0" w:firstRow="1" w:lastRow="0" w:firstColumn="1" w:lastColumn="0" w:noHBand="0" w:noVBand="1"/>
      </w:tblPr>
      <w:tblGrid>
        <w:gridCol w:w="1009"/>
        <w:gridCol w:w="1542"/>
        <w:gridCol w:w="542"/>
        <w:gridCol w:w="417"/>
        <w:gridCol w:w="417"/>
        <w:gridCol w:w="417"/>
        <w:gridCol w:w="417"/>
        <w:gridCol w:w="417"/>
        <w:gridCol w:w="417"/>
        <w:gridCol w:w="417"/>
        <w:gridCol w:w="417"/>
        <w:gridCol w:w="417"/>
        <w:gridCol w:w="517"/>
        <w:gridCol w:w="432"/>
      </w:tblGrid>
      <w:tr w:rsidR="00B52504" w:rsidRPr="00780360" w14:paraId="0A9A06EA" w14:textId="77777777" w:rsidTr="0084278B">
        <w:trPr>
          <w:trHeight w:val="244"/>
          <w:jc w:val="center"/>
        </w:trPr>
        <w:tc>
          <w:tcPr>
            <w:tcW w:w="1009" w:type="dxa"/>
            <w:vMerge w:val="restart"/>
            <w:vAlign w:val="center"/>
          </w:tcPr>
          <w:p w14:paraId="5C65CD1E" w14:textId="4A6848C1" w:rsidR="00B52504" w:rsidRPr="00780360" w:rsidRDefault="00B52504" w:rsidP="0021548B">
            <w:pPr>
              <w:pStyle w:val="TAH"/>
            </w:pPr>
            <w:r w:rsidRPr="00780360">
              <w:t xml:space="preserve">Comb </w:t>
            </w:r>
            <w:r>
              <w:t>size</w:t>
            </w:r>
            <w:r w:rsidRPr="00780360">
              <w:t xml:space="preserve"> </w:t>
            </w:r>
            <m:oMath>
              <m:sSub>
                <m:sSubPr>
                  <m:ctrlPr>
                    <w:rPr>
                      <w:rFonts w:ascii="Cambria Math" w:hAnsi="Cambria Math"/>
                    </w:rPr>
                  </m:ctrlPr>
                </m:sSubPr>
                <m:e>
                  <m:r>
                    <m:rPr>
                      <m:sty m:val="bi"/>
                    </m:rPr>
                    <w:rPr>
                      <w:rFonts w:ascii="Cambria Math" w:hAnsi="Cambria Math"/>
                    </w:rPr>
                    <m:t>K</m:t>
                  </m:r>
                </m:e>
                <m:sub>
                  <m:r>
                    <m:rPr>
                      <m:nor/>
                    </m:rPr>
                    <m:t>TC</m:t>
                  </m:r>
                </m:sub>
              </m:sSub>
            </m:oMath>
          </w:p>
        </w:tc>
        <w:tc>
          <w:tcPr>
            <w:tcW w:w="1542" w:type="dxa"/>
            <w:vMerge w:val="restart"/>
            <w:vAlign w:val="center"/>
          </w:tcPr>
          <w:p w14:paraId="0DC1E952" w14:textId="77488481" w:rsidR="00B52504" w:rsidRDefault="00B52504" w:rsidP="0021548B">
            <w:pPr>
              <w:pStyle w:val="TAH"/>
            </w:pPr>
            <w:r w:rsidRPr="00780360">
              <w:t xml:space="preserve">SRS </w:t>
            </w:r>
          </w:p>
          <w:p w14:paraId="487AE9F1" w14:textId="6320AAE2" w:rsidR="00B52504" w:rsidRPr="00780360" w:rsidRDefault="00B52504" w:rsidP="0021548B">
            <w:pPr>
              <w:pStyle w:val="TAH"/>
            </w:pPr>
            <w:r>
              <w:t>l</w:t>
            </w:r>
            <w:r w:rsidRPr="00780360">
              <w:t xml:space="preserve">ength </w:t>
            </w:r>
            <m:oMath>
              <m:sSubSup>
                <m:sSubSupPr>
                  <m:ctrlPr>
                    <w:rPr>
                      <w:rFonts w:ascii="Cambria Math" w:hAnsi="Cambria Math"/>
                    </w:rPr>
                  </m:ctrlPr>
                </m:sSubSupPr>
                <m:e>
                  <m:r>
                    <m:rPr>
                      <m:sty m:val="bi"/>
                    </m:rPr>
                    <w:rPr>
                      <w:rFonts w:ascii="Cambria Math" w:hAnsi="Cambria Math"/>
                    </w:rPr>
                    <m:t>N</m:t>
                  </m:r>
                </m:e>
                <m:sub>
                  <m:r>
                    <m:rPr>
                      <m:nor/>
                    </m:rPr>
                    <m:t>symb</m:t>
                  </m:r>
                </m:sub>
                <m:sup>
                  <m:r>
                    <m:rPr>
                      <m:nor/>
                    </m:rPr>
                    <m:t>SRS</m:t>
                  </m:r>
                </m:sup>
              </m:sSubSup>
            </m:oMath>
          </w:p>
        </w:tc>
        <w:tc>
          <w:tcPr>
            <w:tcW w:w="5244" w:type="dxa"/>
            <w:gridSpan w:val="12"/>
            <w:vAlign w:val="center"/>
          </w:tcPr>
          <w:p w14:paraId="392CE6AB" w14:textId="46303DB2" w:rsidR="00B52504" w:rsidRPr="00780360" w:rsidRDefault="00B52504" w:rsidP="0021548B">
            <w:pPr>
              <w:pStyle w:val="TAH"/>
            </w:pPr>
            <w:r>
              <w:t xml:space="preserve">Symbol number </w:t>
            </w:r>
            <w:r w:rsidRPr="00304C87">
              <w:rPr>
                <w:i/>
                <w:iCs/>
              </w:rPr>
              <w:t>l’</w:t>
            </w:r>
          </w:p>
        </w:tc>
      </w:tr>
      <w:tr w:rsidR="00B52504" w:rsidRPr="00780360" w14:paraId="2F812E5C" w14:textId="402A81FD" w:rsidTr="0084278B">
        <w:trPr>
          <w:trHeight w:val="288"/>
          <w:jc w:val="center"/>
        </w:trPr>
        <w:tc>
          <w:tcPr>
            <w:tcW w:w="1009" w:type="dxa"/>
            <w:vMerge/>
          </w:tcPr>
          <w:p w14:paraId="5E8A6205" w14:textId="004582D6" w:rsidR="00B52504" w:rsidRPr="00780360" w:rsidRDefault="00B52504" w:rsidP="001357EF">
            <w:pPr>
              <w:pStyle w:val="TAH"/>
            </w:pPr>
          </w:p>
        </w:tc>
        <w:tc>
          <w:tcPr>
            <w:tcW w:w="1542" w:type="dxa"/>
            <w:vMerge/>
          </w:tcPr>
          <w:p w14:paraId="7DDF3753" w14:textId="5C7F9890" w:rsidR="00B52504" w:rsidRPr="00780360" w:rsidRDefault="00B52504" w:rsidP="001357EF">
            <w:pPr>
              <w:pStyle w:val="TAH"/>
            </w:pPr>
          </w:p>
        </w:tc>
        <w:tc>
          <w:tcPr>
            <w:tcW w:w="542" w:type="dxa"/>
          </w:tcPr>
          <w:p w14:paraId="775A5F5D" w14:textId="5CEC8700" w:rsidR="00B52504" w:rsidRPr="00780360" w:rsidRDefault="00B52504" w:rsidP="00B8337D">
            <w:pPr>
              <w:pStyle w:val="TAN"/>
            </w:pPr>
            <w:r w:rsidRPr="00780360">
              <w:t>0</w:t>
            </w:r>
          </w:p>
        </w:tc>
        <w:tc>
          <w:tcPr>
            <w:tcW w:w="417" w:type="dxa"/>
          </w:tcPr>
          <w:p w14:paraId="6109687F" w14:textId="304D5DEE" w:rsidR="00B52504" w:rsidRPr="00780360" w:rsidRDefault="00B52504" w:rsidP="00B8337D">
            <w:pPr>
              <w:pStyle w:val="TAN"/>
            </w:pPr>
            <w:r w:rsidRPr="00780360">
              <w:t>1</w:t>
            </w:r>
          </w:p>
        </w:tc>
        <w:tc>
          <w:tcPr>
            <w:tcW w:w="417" w:type="dxa"/>
          </w:tcPr>
          <w:p w14:paraId="40FAB7C3" w14:textId="23194775" w:rsidR="00B52504" w:rsidRPr="00780360" w:rsidRDefault="00B52504" w:rsidP="00B8337D">
            <w:pPr>
              <w:pStyle w:val="TAN"/>
            </w:pPr>
            <w:r w:rsidRPr="00780360">
              <w:t>2</w:t>
            </w:r>
          </w:p>
        </w:tc>
        <w:tc>
          <w:tcPr>
            <w:tcW w:w="417" w:type="dxa"/>
          </w:tcPr>
          <w:p w14:paraId="6D6895B2" w14:textId="1BD71EBC" w:rsidR="00B52504" w:rsidRPr="00780360" w:rsidRDefault="00B52504" w:rsidP="00B8337D">
            <w:pPr>
              <w:pStyle w:val="TAN"/>
            </w:pPr>
            <w:r w:rsidRPr="00780360">
              <w:t>3</w:t>
            </w:r>
          </w:p>
        </w:tc>
        <w:tc>
          <w:tcPr>
            <w:tcW w:w="417" w:type="dxa"/>
          </w:tcPr>
          <w:p w14:paraId="6043B00B" w14:textId="26C2D3DC" w:rsidR="00B52504" w:rsidRPr="00780360" w:rsidRDefault="00B52504" w:rsidP="00B8337D">
            <w:pPr>
              <w:pStyle w:val="TAN"/>
            </w:pPr>
            <w:r w:rsidRPr="00780360">
              <w:t>4</w:t>
            </w:r>
          </w:p>
        </w:tc>
        <w:tc>
          <w:tcPr>
            <w:tcW w:w="417" w:type="dxa"/>
          </w:tcPr>
          <w:p w14:paraId="1FC582DF" w14:textId="1B46764A" w:rsidR="00B52504" w:rsidRPr="00780360" w:rsidRDefault="00B52504" w:rsidP="00B8337D">
            <w:pPr>
              <w:pStyle w:val="TAN"/>
            </w:pPr>
            <w:r w:rsidRPr="00780360">
              <w:t>5</w:t>
            </w:r>
          </w:p>
        </w:tc>
        <w:tc>
          <w:tcPr>
            <w:tcW w:w="417" w:type="dxa"/>
          </w:tcPr>
          <w:p w14:paraId="773A5590" w14:textId="7934C6C7" w:rsidR="00B52504" w:rsidRPr="00780360" w:rsidRDefault="00B52504" w:rsidP="00B8337D">
            <w:pPr>
              <w:pStyle w:val="TAN"/>
            </w:pPr>
            <w:r w:rsidRPr="00780360">
              <w:t>6</w:t>
            </w:r>
          </w:p>
        </w:tc>
        <w:tc>
          <w:tcPr>
            <w:tcW w:w="417" w:type="dxa"/>
          </w:tcPr>
          <w:p w14:paraId="13F16A21" w14:textId="78BAAE96" w:rsidR="00B52504" w:rsidRPr="00780360" w:rsidRDefault="00B52504" w:rsidP="00B8337D">
            <w:pPr>
              <w:pStyle w:val="TAN"/>
            </w:pPr>
            <w:r w:rsidRPr="00780360">
              <w:t>7</w:t>
            </w:r>
          </w:p>
        </w:tc>
        <w:tc>
          <w:tcPr>
            <w:tcW w:w="417" w:type="dxa"/>
          </w:tcPr>
          <w:p w14:paraId="39C99942" w14:textId="2652A910" w:rsidR="00B52504" w:rsidRPr="00780360" w:rsidRDefault="00B52504" w:rsidP="00B8337D">
            <w:pPr>
              <w:pStyle w:val="TAN"/>
            </w:pPr>
            <w:r w:rsidRPr="00780360">
              <w:t>8</w:t>
            </w:r>
          </w:p>
        </w:tc>
        <w:tc>
          <w:tcPr>
            <w:tcW w:w="417" w:type="dxa"/>
          </w:tcPr>
          <w:p w14:paraId="0609445C" w14:textId="4C2C85DB" w:rsidR="00B52504" w:rsidRPr="00780360" w:rsidRDefault="00B52504" w:rsidP="00B8337D">
            <w:pPr>
              <w:pStyle w:val="TAN"/>
            </w:pPr>
            <w:r w:rsidRPr="00780360">
              <w:t>9</w:t>
            </w:r>
          </w:p>
        </w:tc>
        <w:tc>
          <w:tcPr>
            <w:tcW w:w="517" w:type="dxa"/>
          </w:tcPr>
          <w:p w14:paraId="2C90268F" w14:textId="2AFE1DEF" w:rsidR="00B52504" w:rsidRPr="00780360" w:rsidRDefault="00B52504" w:rsidP="00B8337D">
            <w:pPr>
              <w:pStyle w:val="TAN"/>
            </w:pPr>
            <w:r w:rsidRPr="00780360">
              <w:t>10</w:t>
            </w:r>
          </w:p>
        </w:tc>
        <w:tc>
          <w:tcPr>
            <w:tcW w:w="432" w:type="dxa"/>
          </w:tcPr>
          <w:p w14:paraId="31240B13" w14:textId="332C2762" w:rsidR="00B52504" w:rsidRPr="00780360" w:rsidRDefault="00B52504" w:rsidP="00B8337D">
            <w:pPr>
              <w:pStyle w:val="TAN"/>
            </w:pPr>
            <w:r w:rsidRPr="00780360">
              <w:t>11</w:t>
            </w:r>
          </w:p>
        </w:tc>
      </w:tr>
      <w:tr w:rsidR="00B52504" w:rsidRPr="00780360" w14:paraId="484DD5EC" w14:textId="356040D0" w:rsidTr="0084278B">
        <w:trPr>
          <w:trHeight w:val="244"/>
          <w:jc w:val="center"/>
        </w:trPr>
        <w:tc>
          <w:tcPr>
            <w:tcW w:w="1009" w:type="dxa"/>
          </w:tcPr>
          <w:p w14:paraId="54964D6B" w14:textId="045ECF22" w:rsidR="00B52504" w:rsidRPr="00780360" w:rsidRDefault="00B52504" w:rsidP="00B068CF">
            <w:pPr>
              <w:pStyle w:val="table"/>
            </w:pPr>
            <w:r>
              <w:t>2</w:t>
            </w:r>
          </w:p>
        </w:tc>
        <w:tc>
          <w:tcPr>
            <w:tcW w:w="1542" w:type="dxa"/>
          </w:tcPr>
          <w:p w14:paraId="2524E9CC" w14:textId="33FB59DA" w:rsidR="00B52504" w:rsidRPr="00780360" w:rsidRDefault="00B52504" w:rsidP="00B8337D">
            <w:pPr>
              <w:pStyle w:val="TAN"/>
            </w:pPr>
            <w:r w:rsidRPr="00780360">
              <w:t>2</w:t>
            </w:r>
          </w:p>
        </w:tc>
        <w:tc>
          <w:tcPr>
            <w:tcW w:w="542" w:type="dxa"/>
          </w:tcPr>
          <w:p w14:paraId="142A0E7B" w14:textId="3DC7D8A1" w:rsidR="00B52504" w:rsidRPr="00780360" w:rsidRDefault="00B52504" w:rsidP="00B8337D">
            <w:pPr>
              <w:pStyle w:val="TAN"/>
            </w:pPr>
            <w:r>
              <w:t>0</w:t>
            </w:r>
          </w:p>
        </w:tc>
        <w:tc>
          <w:tcPr>
            <w:tcW w:w="417" w:type="dxa"/>
          </w:tcPr>
          <w:p w14:paraId="2C7A3038" w14:textId="54D905B0" w:rsidR="00B52504" w:rsidRPr="00780360" w:rsidRDefault="00B52504" w:rsidP="00B8337D">
            <w:pPr>
              <w:pStyle w:val="TAN"/>
            </w:pPr>
            <w:r>
              <w:t>1</w:t>
            </w:r>
          </w:p>
        </w:tc>
        <w:tc>
          <w:tcPr>
            <w:tcW w:w="417" w:type="dxa"/>
            <w:shd w:val="clear" w:color="auto" w:fill="D0CECE" w:themeFill="background2" w:themeFillShade="E6"/>
          </w:tcPr>
          <w:p w14:paraId="66989C46" w14:textId="77777777" w:rsidR="00B52504" w:rsidRPr="00780360" w:rsidRDefault="00B52504" w:rsidP="00B8337D">
            <w:pPr>
              <w:pStyle w:val="TAN"/>
            </w:pPr>
          </w:p>
        </w:tc>
        <w:tc>
          <w:tcPr>
            <w:tcW w:w="417" w:type="dxa"/>
            <w:shd w:val="clear" w:color="auto" w:fill="D0CECE" w:themeFill="background2" w:themeFillShade="E6"/>
          </w:tcPr>
          <w:p w14:paraId="07B011A9" w14:textId="77777777" w:rsidR="00B52504" w:rsidRPr="00780360" w:rsidRDefault="00B52504" w:rsidP="00B8337D">
            <w:pPr>
              <w:pStyle w:val="TAN"/>
            </w:pPr>
          </w:p>
        </w:tc>
        <w:tc>
          <w:tcPr>
            <w:tcW w:w="417" w:type="dxa"/>
            <w:shd w:val="clear" w:color="auto" w:fill="D0CECE" w:themeFill="background2" w:themeFillShade="E6"/>
          </w:tcPr>
          <w:p w14:paraId="08A226E9" w14:textId="77777777" w:rsidR="00B52504" w:rsidRPr="00780360" w:rsidRDefault="00B52504" w:rsidP="00B8337D">
            <w:pPr>
              <w:pStyle w:val="TAN"/>
            </w:pPr>
          </w:p>
        </w:tc>
        <w:tc>
          <w:tcPr>
            <w:tcW w:w="417" w:type="dxa"/>
            <w:shd w:val="clear" w:color="auto" w:fill="D0CECE" w:themeFill="background2" w:themeFillShade="E6"/>
          </w:tcPr>
          <w:p w14:paraId="4FBB7A0E" w14:textId="77777777" w:rsidR="00B52504" w:rsidRPr="00780360" w:rsidRDefault="00B52504" w:rsidP="00B8337D">
            <w:pPr>
              <w:pStyle w:val="TAN"/>
            </w:pPr>
          </w:p>
        </w:tc>
        <w:tc>
          <w:tcPr>
            <w:tcW w:w="417" w:type="dxa"/>
            <w:shd w:val="clear" w:color="auto" w:fill="D0CECE" w:themeFill="background2" w:themeFillShade="E6"/>
          </w:tcPr>
          <w:p w14:paraId="66465AE0" w14:textId="77777777" w:rsidR="00B52504" w:rsidRPr="00780360" w:rsidRDefault="00B52504" w:rsidP="00B8337D">
            <w:pPr>
              <w:pStyle w:val="TAN"/>
            </w:pPr>
          </w:p>
        </w:tc>
        <w:tc>
          <w:tcPr>
            <w:tcW w:w="417" w:type="dxa"/>
            <w:shd w:val="clear" w:color="auto" w:fill="D0CECE" w:themeFill="background2" w:themeFillShade="E6"/>
          </w:tcPr>
          <w:p w14:paraId="341943E1" w14:textId="77777777" w:rsidR="00B52504" w:rsidRPr="00780360" w:rsidRDefault="00B52504" w:rsidP="00B8337D">
            <w:pPr>
              <w:pStyle w:val="TAN"/>
            </w:pPr>
          </w:p>
        </w:tc>
        <w:tc>
          <w:tcPr>
            <w:tcW w:w="417" w:type="dxa"/>
            <w:shd w:val="clear" w:color="auto" w:fill="D0CECE" w:themeFill="background2" w:themeFillShade="E6"/>
          </w:tcPr>
          <w:p w14:paraId="48A32B2D" w14:textId="77777777" w:rsidR="00B52504" w:rsidRPr="00780360" w:rsidRDefault="00B52504" w:rsidP="00B8337D">
            <w:pPr>
              <w:pStyle w:val="TAN"/>
            </w:pPr>
          </w:p>
        </w:tc>
        <w:tc>
          <w:tcPr>
            <w:tcW w:w="417" w:type="dxa"/>
            <w:shd w:val="clear" w:color="auto" w:fill="D0CECE" w:themeFill="background2" w:themeFillShade="E6"/>
          </w:tcPr>
          <w:p w14:paraId="36BC3F5B" w14:textId="77777777" w:rsidR="00B52504" w:rsidRPr="00780360" w:rsidRDefault="00B52504" w:rsidP="00B8337D">
            <w:pPr>
              <w:pStyle w:val="TAN"/>
            </w:pPr>
          </w:p>
        </w:tc>
        <w:tc>
          <w:tcPr>
            <w:tcW w:w="517" w:type="dxa"/>
            <w:shd w:val="clear" w:color="auto" w:fill="D0CECE" w:themeFill="background2" w:themeFillShade="E6"/>
          </w:tcPr>
          <w:p w14:paraId="6ED75003" w14:textId="77777777" w:rsidR="00B52504" w:rsidRPr="00780360" w:rsidRDefault="00B52504" w:rsidP="00B8337D">
            <w:pPr>
              <w:pStyle w:val="TAN"/>
            </w:pPr>
          </w:p>
        </w:tc>
        <w:tc>
          <w:tcPr>
            <w:tcW w:w="432" w:type="dxa"/>
            <w:shd w:val="clear" w:color="auto" w:fill="D0CECE" w:themeFill="background2" w:themeFillShade="E6"/>
          </w:tcPr>
          <w:p w14:paraId="552567A5" w14:textId="77777777" w:rsidR="00B52504" w:rsidRPr="00780360" w:rsidRDefault="00B52504" w:rsidP="00B8337D">
            <w:pPr>
              <w:pStyle w:val="TAN"/>
            </w:pPr>
          </w:p>
        </w:tc>
      </w:tr>
      <w:tr w:rsidR="00B52504" w:rsidRPr="00780360" w14:paraId="6C8F8217" w14:textId="34C0BFB0" w:rsidTr="0084278B">
        <w:trPr>
          <w:trHeight w:val="244"/>
          <w:jc w:val="center"/>
        </w:trPr>
        <w:tc>
          <w:tcPr>
            <w:tcW w:w="1009" w:type="dxa"/>
            <w:vMerge w:val="restart"/>
          </w:tcPr>
          <w:p w14:paraId="035980B6" w14:textId="12179E07" w:rsidR="00B52504" w:rsidRPr="00780360" w:rsidRDefault="00B52504" w:rsidP="00CE3E2F">
            <w:pPr>
              <w:pStyle w:val="table"/>
            </w:pPr>
            <w:r w:rsidRPr="00780360">
              <w:t xml:space="preserve">4 </w:t>
            </w:r>
          </w:p>
        </w:tc>
        <w:tc>
          <w:tcPr>
            <w:tcW w:w="1542" w:type="dxa"/>
          </w:tcPr>
          <w:p w14:paraId="1BAB6849" w14:textId="0F786AC8" w:rsidR="00B52504" w:rsidRPr="00780360" w:rsidRDefault="00B52504" w:rsidP="00CE3E2F">
            <w:pPr>
              <w:pStyle w:val="TAN"/>
            </w:pPr>
            <w:r w:rsidRPr="00780360">
              <w:t>2</w:t>
            </w:r>
          </w:p>
        </w:tc>
        <w:tc>
          <w:tcPr>
            <w:tcW w:w="542" w:type="dxa"/>
          </w:tcPr>
          <w:p w14:paraId="19CC8BC4" w14:textId="0317B425" w:rsidR="00B52504" w:rsidRPr="00780360" w:rsidRDefault="00B52504" w:rsidP="00CE3E2F">
            <w:pPr>
              <w:pStyle w:val="TAN"/>
            </w:pPr>
            <w:r>
              <w:t>0</w:t>
            </w:r>
          </w:p>
        </w:tc>
        <w:tc>
          <w:tcPr>
            <w:tcW w:w="417" w:type="dxa"/>
          </w:tcPr>
          <w:p w14:paraId="571AB079" w14:textId="702428D1" w:rsidR="00B52504" w:rsidRPr="00780360" w:rsidRDefault="00B52504" w:rsidP="00CE3E2F">
            <w:pPr>
              <w:pStyle w:val="TAN"/>
            </w:pPr>
            <w:r>
              <w:t>2</w:t>
            </w:r>
          </w:p>
        </w:tc>
        <w:tc>
          <w:tcPr>
            <w:tcW w:w="417" w:type="dxa"/>
            <w:shd w:val="clear" w:color="auto" w:fill="D0CECE" w:themeFill="background2" w:themeFillShade="E6"/>
          </w:tcPr>
          <w:p w14:paraId="35F0FCBB" w14:textId="363EBF01" w:rsidR="00B52504" w:rsidRPr="00780360" w:rsidRDefault="00B52504" w:rsidP="00CE3E2F">
            <w:pPr>
              <w:pStyle w:val="TAN"/>
            </w:pPr>
            <w:r>
              <w:t xml:space="preserve"> </w:t>
            </w:r>
          </w:p>
        </w:tc>
        <w:tc>
          <w:tcPr>
            <w:tcW w:w="417" w:type="dxa"/>
            <w:shd w:val="clear" w:color="auto" w:fill="D0CECE" w:themeFill="background2" w:themeFillShade="E6"/>
          </w:tcPr>
          <w:p w14:paraId="791C658D" w14:textId="77777777" w:rsidR="00B52504" w:rsidRPr="00780360" w:rsidRDefault="00B52504" w:rsidP="00CE3E2F">
            <w:pPr>
              <w:pStyle w:val="TAN"/>
            </w:pPr>
          </w:p>
        </w:tc>
        <w:tc>
          <w:tcPr>
            <w:tcW w:w="417" w:type="dxa"/>
            <w:shd w:val="clear" w:color="auto" w:fill="D0CECE" w:themeFill="background2" w:themeFillShade="E6"/>
          </w:tcPr>
          <w:p w14:paraId="5170C756" w14:textId="77777777" w:rsidR="00B52504" w:rsidRPr="00780360" w:rsidRDefault="00B52504" w:rsidP="00CE3E2F">
            <w:pPr>
              <w:pStyle w:val="TAN"/>
            </w:pPr>
          </w:p>
        </w:tc>
        <w:tc>
          <w:tcPr>
            <w:tcW w:w="417" w:type="dxa"/>
            <w:shd w:val="clear" w:color="auto" w:fill="D0CECE" w:themeFill="background2" w:themeFillShade="E6"/>
          </w:tcPr>
          <w:p w14:paraId="6E9C047B" w14:textId="77777777" w:rsidR="00B52504" w:rsidRPr="00780360" w:rsidRDefault="00B52504" w:rsidP="00CE3E2F">
            <w:pPr>
              <w:pStyle w:val="TAN"/>
            </w:pPr>
          </w:p>
        </w:tc>
        <w:tc>
          <w:tcPr>
            <w:tcW w:w="417" w:type="dxa"/>
            <w:shd w:val="clear" w:color="auto" w:fill="D0CECE" w:themeFill="background2" w:themeFillShade="E6"/>
          </w:tcPr>
          <w:p w14:paraId="7264E581" w14:textId="77777777" w:rsidR="00B52504" w:rsidRPr="00780360" w:rsidRDefault="00B52504" w:rsidP="00CE3E2F">
            <w:pPr>
              <w:pStyle w:val="TAN"/>
            </w:pPr>
          </w:p>
        </w:tc>
        <w:tc>
          <w:tcPr>
            <w:tcW w:w="417" w:type="dxa"/>
            <w:shd w:val="clear" w:color="auto" w:fill="D0CECE" w:themeFill="background2" w:themeFillShade="E6"/>
          </w:tcPr>
          <w:p w14:paraId="23C58BC3" w14:textId="77777777" w:rsidR="00B52504" w:rsidRPr="00780360" w:rsidRDefault="00B52504" w:rsidP="00CE3E2F">
            <w:pPr>
              <w:pStyle w:val="TAN"/>
            </w:pPr>
          </w:p>
        </w:tc>
        <w:tc>
          <w:tcPr>
            <w:tcW w:w="417" w:type="dxa"/>
            <w:shd w:val="clear" w:color="auto" w:fill="D0CECE" w:themeFill="background2" w:themeFillShade="E6"/>
          </w:tcPr>
          <w:p w14:paraId="61868639" w14:textId="77777777" w:rsidR="00B52504" w:rsidRPr="00780360" w:rsidRDefault="00B52504" w:rsidP="00CE3E2F">
            <w:pPr>
              <w:pStyle w:val="TAN"/>
            </w:pPr>
          </w:p>
        </w:tc>
        <w:tc>
          <w:tcPr>
            <w:tcW w:w="417" w:type="dxa"/>
            <w:shd w:val="clear" w:color="auto" w:fill="D0CECE" w:themeFill="background2" w:themeFillShade="E6"/>
          </w:tcPr>
          <w:p w14:paraId="00D816E5" w14:textId="77777777" w:rsidR="00B52504" w:rsidRPr="00780360" w:rsidRDefault="00B52504" w:rsidP="00CE3E2F">
            <w:pPr>
              <w:pStyle w:val="TAN"/>
            </w:pPr>
          </w:p>
        </w:tc>
        <w:tc>
          <w:tcPr>
            <w:tcW w:w="517" w:type="dxa"/>
            <w:shd w:val="clear" w:color="auto" w:fill="D0CECE" w:themeFill="background2" w:themeFillShade="E6"/>
          </w:tcPr>
          <w:p w14:paraId="7CF30F07" w14:textId="77777777" w:rsidR="00B52504" w:rsidRPr="00780360" w:rsidRDefault="00B52504" w:rsidP="00CE3E2F">
            <w:pPr>
              <w:pStyle w:val="TAN"/>
            </w:pPr>
          </w:p>
        </w:tc>
        <w:tc>
          <w:tcPr>
            <w:tcW w:w="432" w:type="dxa"/>
            <w:shd w:val="clear" w:color="auto" w:fill="D0CECE" w:themeFill="background2" w:themeFillShade="E6"/>
          </w:tcPr>
          <w:p w14:paraId="13947675" w14:textId="77777777" w:rsidR="00B52504" w:rsidRPr="00780360" w:rsidRDefault="00B52504" w:rsidP="00CE3E2F">
            <w:pPr>
              <w:pStyle w:val="TAN"/>
            </w:pPr>
          </w:p>
        </w:tc>
      </w:tr>
      <w:tr w:rsidR="00B52504" w:rsidRPr="00780360" w14:paraId="519D7275" w14:textId="25F9363E" w:rsidTr="0084278B">
        <w:trPr>
          <w:trHeight w:val="250"/>
          <w:jc w:val="center"/>
        </w:trPr>
        <w:tc>
          <w:tcPr>
            <w:tcW w:w="1009" w:type="dxa"/>
            <w:vMerge/>
          </w:tcPr>
          <w:p w14:paraId="587EACC8" w14:textId="389CE349" w:rsidR="00B52504" w:rsidRPr="00780360" w:rsidRDefault="00B52504" w:rsidP="00D80ACF">
            <w:pPr>
              <w:pStyle w:val="table"/>
            </w:pPr>
          </w:p>
        </w:tc>
        <w:tc>
          <w:tcPr>
            <w:tcW w:w="1542" w:type="dxa"/>
          </w:tcPr>
          <w:p w14:paraId="0EB75B63" w14:textId="4848513C" w:rsidR="00B52504" w:rsidRPr="00780360" w:rsidRDefault="00B52504" w:rsidP="00D80ACF">
            <w:pPr>
              <w:pStyle w:val="TAN"/>
            </w:pPr>
            <w:r w:rsidRPr="00780360">
              <w:t>4</w:t>
            </w:r>
          </w:p>
        </w:tc>
        <w:tc>
          <w:tcPr>
            <w:tcW w:w="542" w:type="dxa"/>
          </w:tcPr>
          <w:p w14:paraId="2B399991" w14:textId="2D3C6BED" w:rsidR="00B52504" w:rsidRPr="00780360" w:rsidRDefault="00B52504" w:rsidP="00D80ACF">
            <w:pPr>
              <w:pStyle w:val="TAN"/>
            </w:pPr>
            <w:r>
              <w:t>0</w:t>
            </w:r>
          </w:p>
        </w:tc>
        <w:tc>
          <w:tcPr>
            <w:tcW w:w="417" w:type="dxa"/>
          </w:tcPr>
          <w:p w14:paraId="5BC516C8" w14:textId="6564B076" w:rsidR="00B52504" w:rsidRPr="00780360" w:rsidRDefault="00B52504" w:rsidP="00D80ACF">
            <w:pPr>
              <w:pStyle w:val="TAN"/>
            </w:pPr>
            <w:r>
              <w:t>2</w:t>
            </w:r>
          </w:p>
        </w:tc>
        <w:tc>
          <w:tcPr>
            <w:tcW w:w="417" w:type="dxa"/>
          </w:tcPr>
          <w:p w14:paraId="3307DEF5" w14:textId="3FC9854A" w:rsidR="00B52504" w:rsidRPr="00780360" w:rsidRDefault="00B52504" w:rsidP="00D80ACF">
            <w:pPr>
              <w:pStyle w:val="TAN"/>
            </w:pPr>
            <w:r>
              <w:t>1</w:t>
            </w:r>
          </w:p>
        </w:tc>
        <w:tc>
          <w:tcPr>
            <w:tcW w:w="417" w:type="dxa"/>
          </w:tcPr>
          <w:p w14:paraId="500130D9" w14:textId="310B307D" w:rsidR="00B52504" w:rsidRPr="00780360" w:rsidRDefault="00B52504" w:rsidP="00D80ACF">
            <w:pPr>
              <w:pStyle w:val="TAN"/>
            </w:pPr>
            <w:r>
              <w:t>3</w:t>
            </w:r>
          </w:p>
        </w:tc>
        <w:tc>
          <w:tcPr>
            <w:tcW w:w="417" w:type="dxa"/>
            <w:shd w:val="clear" w:color="auto" w:fill="D0CECE" w:themeFill="background2" w:themeFillShade="E6"/>
          </w:tcPr>
          <w:p w14:paraId="58BBD87C" w14:textId="262F594F" w:rsidR="00B52504" w:rsidRPr="00780360" w:rsidRDefault="00B52504" w:rsidP="00D80ACF">
            <w:pPr>
              <w:pStyle w:val="TAN"/>
            </w:pPr>
          </w:p>
        </w:tc>
        <w:tc>
          <w:tcPr>
            <w:tcW w:w="417" w:type="dxa"/>
            <w:shd w:val="clear" w:color="auto" w:fill="D0CECE" w:themeFill="background2" w:themeFillShade="E6"/>
          </w:tcPr>
          <w:p w14:paraId="396CFD37" w14:textId="4A4A79CC" w:rsidR="00B52504" w:rsidRPr="00780360" w:rsidRDefault="00B52504" w:rsidP="00D80ACF">
            <w:pPr>
              <w:pStyle w:val="TAN"/>
            </w:pPr>
          </w:p>
        </w:tc>
        <w:tc>
          <w:tcPr>
            <w:tcW w:w="417" w:type="dxa"/>
            <w:shd w:val="clear" w:color="auto" w:fill="D0CECE" w:themeFill="background2" w:themeFillShade="E6"/>
          </w:tcPr>
          <w:p w14:paraId="253AFD99" w14:textId="648B2D01" w:rsidR="00B52504" w:rsidRPr="00780360" w:rsidRDefault="00B52504" w:rsidP="00D80ACF">
            <w:pPr>
              <w:pStyle w:val="TAN"/>
            </w:pPr>
          </w:p>
        </w:tc>
        <w:tc>
          <w:tcPr>
            <w:tcW w:w="417" w:type="dxa"/>
            <w:shd w:val="clear" w:color="auto" w:fill="D0CECE" w:themeFill="background2" w:themeFillShade="E6"/>
          </w:tcPr>
          <w:p w14:paraId="631FAF85" w14:textId="52BAD506" w:rsidR="00B52504" w:rsidRPr="00780360" w:rsidRDefault="00B52504" w:rsidP="00D80ACF">
            <w:pPr>
              <w:pStyle w:val="TAN"/>
            </w:pPr>
          </w:p>
        </w:tc>
        <w:tc>
          <w:tcPr>
            <w:tcW w:w="417" w:type="dxa"/>
            <w:shd w:val="clear" w:color="auto" w:fill="D0CECE" w:themeFill="background2" w:themeFillShade="E6"/>
          </w:tcPr>
          <w:p w14:paraId="64A2B061" w14:textId="6FBA2218" w:rsidR="00B52504" w:rsidRPr="00780360" w:rsidRDefault="00B52504" w:rsidP="00D80ACF">
            <w:pPr>
              <w:pStyle w:val="TAN"/>
            </w:pPr>
          </w:p>
        </w:tc>
        <w:tc>
          <w:tcPr>
            <w:tcW w:w="417" w:type="dxa"/>
            <w:shd w:val="clear" w:color="auto" w:fill="D0CECE" w:themeFill="background2" w:themeFillShade="E6"/>
          </w:tcPr>
          <w:p w14:paraId="50555A7F" w14:textId="33B63273" w:rsidR="00B52504" w:rsidRPr="00780360" w:rsidRDefault="00B52504" w:rsidP="00D80ACF">
            <w:pPr>
              <w:pStyle w:val="TAN"/>
            </w:pPr>
          </w:p>
        </w:tc>
        <w:tc>
          <w:tcPr>
            <w:tcW w:w="517" w:type="dxa"/>
            <w:shd w:val="clear" w:color="auto" w:fill="D0CECE" w:themeFill="background2" w:themeFillShade="E6"/>
          </w:tcPr>
          <w:p w14:paraId="757D8B22" w14:textId="77D14E4F" w:rsidR="00B52504" w:rsidRPr="00780360" w:rsidRDefault="00B52504" w:rsidP="00D80ACF">
            <w:pPr>
              <w:pStyle w:val="TAN"/>
            </w:pPr>
          </w:p>
        </w:tc>
        <w:tc>
          <w:tcPr>
            <w:tcW w:w="432" w:type="dxa"/>
            <w:shd w:val="clear" w:color="auto" w:fill="D0CECE" w:themeFill="background2" w:themeFillShade="E6"/>
          </w:tcPr>
          <w:p w14:paraId="6C4F7EC0" w14:textId="1CE427A3" w:rsidR="00B52504" w:rsidRPr="00780360" w:rsidRDefault="00B52504" w:rsidP="00D80ACF">
            <w:pPr>
              <w:pStyle w:val="TAN"/>
            </w:pPr>
          </w:p>
        </w:tc>
      </w:tr>
      <w:tr w:rsidR="00B52504" w:rsidRPr="00780360" w14:paraId="1C25132A" w14:textId="77777777" w:rsidTr="0084278B">
        <w:trPr>
          <w:trHeight w:val="250"/>
          <w:jc w:val="center"/>
        </w:trPr>
        <w:tc>
          <w:tcPr>
            <w:tcW w:w="1009" w:type="dxa"/>
            <w:vMerge/>
          </w:tcPr>
          <w:p w14:paraId="5635FCFC" w14:textId="77777777" w:rsidR="00B52504" w:rsidRPr="00780360" w:rsidRDefault="00B52504" w:rsidP="00FA72F4">
            <w:pPr>
              <w:pStyle w:val="table"/>
            </w:pPr>
          </w:p>
        </w:tc>
        <w:tc>
          <w:tcPr>
            <w:tcW w:w="1542" w:type="dxa"/>
          </w:tcPr>
          <w:p w14:paraId="70372D94" w14:textId="08B74EB5" w:rsidR="00B52504" w:rsidRPr="00780360" w:rsidRDefault="00B52504" w:rsidP="00FA72F4">
            <w:pPr>
              <w:pStyle w:val="TAN"/>
            </w:pPr>
            <w:r>
              <w:t>4</w:t>
            </w:r>
          </w:p>
        </w:tc>
        <w:tc>
          <w:tcPr>
            <w:tcW w:w="542" w:type="dxa"/>
          </w:tcPr>
          <w:p w14:paraId="19F64CA2" w14:textId="25922E02" w:rsidR="00B52504" w:rsidRDefault="00B52504" w:rsidP="00FA72F4">
            <w:pPr>
              <w:pStyle w:val="TAN"/>
            </w:pPr>
            <w:r>
              <w:t>0</w:t>
            </w:r>
          </w:p>
        </w:tc>
        <w:tc>
          <w:tcPr>
            <w:tcW w:w="417" w:type="dxa"/>
          </w:tcPr>
          <w:p w14:paraId="18E6ADA2" w14:textId="70F0D2E8" w:rsidR="00B52504" w:rsidRDefault="00B52504" w:rsidP="00FA72F4">
            <w:pPr>
              <w:pStyle w:val="TAN"/>
            </w:pPr>
            <w:r>
              <w:t>2</w:t>
            </w:r>
          </w:p>
        </w:tc>
        <w:tc>
          <w:tcPr>
            <w:tcW w:w="417" w:type="dxa"/>
          </w:tcPr>
          <w:p w14:paraId="649FDDF7" w14:textId="61D810BB" w:rsidR="00B52504" w:rsidRDefault="00B52504" w:rsidP="00FA72F4">
            <w:pPr>
              <w:pStyle w:val="TAN"/>
            </w:pPr>
            <w:r>
              <w:t>1</w:t>
            </w:r>
          </w:p>
        </w:tc>
        <w:tc>
          <w:tcPr>
            <w:tcW w:w="417" w:type="dxa"/>
          </w:tcPr>
          <w:p w14:paraId="64133CD2" w14:textId="3906B8EA" w:rsidR="00B52504" w:rsidRDefault="00B52504" w:rsidP="00FA72F4">
            <w:pPr>
              <w:pStyle w:val="TAN"/>
            </w:pPr>
            <w:r>
              <w:t>3</w:t>
            </w:r>
          </w:p>
        </w:tc>
        <w:tc>
          <w:tcPr>
            <w:tcW w:w="417" w:type="dxa"/>
            <w:shd w:val="clear" w:color="auto" w:fill="auto"/>
          </w:tcPr>
          <w:p w14:paraId="51113A4D" w14:textId="51F0C0D3" w:rsidR="00B52504" w:rsidRDefault="00B52504" w:rsidP="00FA72F4">
            <w:pPr>
              <w:pStyle w:val="TAN"/>
            </w:pPr>
            <w:r>
              <w:t>0</w:t>
            </w:r>
          </w:p>
        </w:tc>
        <w:tc>
          <w:tcPr>
            <w:tcW w:w="417" w:type="dxa"/>
            <w:shd w:val="clear" w:color="auto" w:fill="auto"/>
          </w:tcPr>
          <w:p w14:paraId="1CF67909" w14:textId="1C223400" w:rsidR="00B52504" w:rsidRDefault="00B52504" w:rsidP="00FA72F4">
            <w:pPr>
              <w:pStyle w:val="TAN"/>
            </w:pPr>
            <w:r>
              <w:t>2</w:t>
            </w:r>
          </w:p>
        </w:tc>
        <w:tc>
          <w:tcPr>
            <w:tcW w:w="417" w:type="dxa"/>
            <w:shd w:val="clear" w:color="auto" w:fill="auto"/>
          </w:tcPr>
          <w:p w14:paraId="368E18AD" w14:textId="67319334" w:rsidR="00B52504" w:rsidRDefault="00B52504" w:rsidP="00FA72F4">
            <w:pPr>
              <w:pStyle w:val="TAN"/>
            </w:pPr>
            <w:r>
              <w:t>1</w:t>
            </w:r>
          </w:p>
        </w:tc>
        <w:tc>
          <w:tcPr>
            <w:tcW w:w="417" w:type="dxa"/>
            <w:shd w:val="clear" w:color="auto" w:fill="auto"/>
          </w:tcPr>
          <w:p w14:paraId="0455667D" w14:textId="73E91C5C" w:rsidR="00B52504" w:rsidRDefault="00B52504" w:rsidP="00FA72F4">
            <w:pPr>
              <w:pStyle w:val="TAN"/>
            </w:pPr>
            <w:r>
              <w:t>3</w:t>
            </w:r>
          </w:p>
        </w:tc>
        <w:tc>
          <w:tcPr>
            <w:tcW w:w="417" w:type="dxa"/>
            <w:shd w:val="clear" w:color="auto" w:fill="D0CECE" w:themeFill="background2" w:themeFillShade="E6"/>
          </w:tcPr>
          <w:p w14:paraId="5B498161" w14:textId="193838B5" w:rsidR="00B52504" w:rsidRDefault="00B52504" w:rsidP="00FA72F4">
            <w:pPr>
              <w:pStyle w:val="TAN"/>
            </w:pPr>
          </w:p>
        </w:tc>
        <w:tc>
          <w:tcPr>
            <w:tcW w:w="417" w:type="dxa"/>
            <w:shd w:val="clear" w:color="auto" w:fill="D0CECE" w:themeFill="background2" w:themeFillShade="E6"/>
          </w:tcPr>
          <w:p w14:paraId="2DF55A61" w14:textId="75780A83" w:rsidR="00B52504" w:rsidRDefault="00B52504" w:rsidP="00FA72F4">
            <w:pPr>
              <w:pStyle w:val="TAN"/>
            </w:pPr>
          </w:p>
        </w:tc>
        <w:tc>
          <w:tcPr>
            <w:tcW w:w="517" w:type="dxa"/>
            <w:shd w:val="clear" w:color="auto" w:fill="D0CECE" w:themeFill="background2" w:themeFillShade="E6"/>
          </w:tcPr>
          <w:p w14:paraId="3899038B" w14:textId="721A4939" w:rsidR="00B52504" w:rsidRDefault="00B52504" w:rsidP="00FA72F4">
            <w:pPr>
              <w:pStyle w:val="TAN"/>
            </w:pPr>
          </w:p>
        </w:tc>
        <w:tc>
          <w:tcPr>
            <w:tcW w:w="432" w:type="dxa"/>
            <w:shd w:val="clear" w:color="auto" w:fill="D0CECE" w:themeFill="background2" w:themeFillShade="E6"/>
          </w:tcPr>
          <w:p w14:paraId="6129D033" w14:textId="7D16E348" w:rsidR="00B52504" w:rsidRDefault="00B52504" w:rsidP="00FA72F4">
            <w:pPr>
              <w:pStyle w:val="TAN"/>
            </w:pPr>
          </w:p>
        </w:tc>
      </w:tr>
      <w:tr w:rsidR="00B52504" w:rsidRPr="00780360" w14:paraId="64A4289F" w14:textId="77777777" w:rsidTr="0084278B">
        <w:trPr>
          <w:trHeight w:val="250"/>
          <w:jc w:val="center"/>
        </w:trPr>
        <w:tc>
          <w:tcPr>
            <w:tcW w:w="1009" w:type="dxa"/>
            <w:vMerge/>
          </w:tcPr>
          <w:p w14:paraId="094EED53" w14:textId="77777777" w:rsidR="00B52504" w:rsidRPr="00780360" w:rsidRDefault="00B52504" w:rsidP="00FA72F4">
            <w:pPr>
              <w:pStyle w:val="table"/>
            </w:pPr>
          </w:p>
        </w:tc>
        <w:tc>
          <w:tcPr>
            <w:tcW w:w="1542" w:type="dxa"/>
          </w:tcPr>
          <w:p w14:paraId="33F32D7E" w14:textId="7B531B4A" w:rsidR="00B52504" w:rsidRPr="00780360" w:rsidRDefault="00B52504" w:rsidP="00FA72F4">
            <w:pPr>
              <w:pStyle w:val="TAN"/>
            </w:pPr>
            <w:r>
              <w:t>4</w:t>
            </w:r>
          </w:p>
        </w:tc>
        <w:tc>
          <w:tcPr>
            <w:tcW w:w="542" w:type="dxa"/>
          </w:tcPr>
          <w:p w14:paraId="11217660" w14:textId="171FA475" w:rsidR="00B52504" w:rsidRDefault="00B52504" w:rsidP="00FA72F4">
            <w:pPr>
              <w:pStyle w:val="TAN"/>
            </w:pPr>
            <w:r>
              <w:t>0</w:t>
            </w:r>
          </w:p>
        </w:tc>
        <w:tc>
          <w:tcPr>
            <w:tcW w:w="417" w:type="dxa"/>
          </w:tcPr>
          <w:p w14:paraId="4BC6E9C9" w14:textId="0C118E83" w:rsidR="00B52504" w:rsidRDefault="00B52504" w:rsidP="00FA72F4">
            <w:pPr>
              <w:pStyle w:val="TAN"/>
            </w:pPr>
            <w:r>
              <w:t>2</w:t>
            </w:r>
          </w:p>
        </w:tc>
        <w:tc>
          <w:tcPr>
            <w:tcW w:w="417" w:type="dxa"/>
          </w:tcPr>
          <w:p w14:paraId="2903A49B" w14:textId="1894E7FF" w:rsidR="00B52504" w:rsidRDefault="00B52504" w:rsidP="00FA72F4">
            <w:pPr>
              <w:pStyle w:val="TAN"/>
            </w:pPr>
            <w:r>
              <w:t>1</w:t>
            </w:r>
          </w:p>
        </w:tc>
        <w:tc>
          <w:tcPr>
            <w:tcW w:w="417" w:type="dxa"/>
          </w:tcPr>
          <w:p w14:paraId="0BCE86F5" w14:textId="2394E227" w:rsidR="00B52504" w:rsidRDefault="00B52504" w:rsidP="00FA72F4">
            <w:pPr>
              <w:pStyle w:val="TAN"/>
            </w:pPr>
            <w:r>
              <w:t>3</w:t>
            </w:r>
          </w:p>
        </w:tc>
        <w:tc>
          <w:tcPr>
            <w:tcW w:w="417" w:type="dxa"/>
            <w:shd w:val="clear" w:color="auto" w:fill="auto"/>
          </w:tcPr>
          <w:p w14:paraId="0D1C24C5" w14:textId="21B4B4B5" w:rsidR="00B52504" w:rsidRDefault="00B52504" w:rsidP="00FA72F4">
            <w:pPr>
              <w:pStyle w:val="TAN"/>
            </w:pPr>
            <w:r>
              <w:t>0</w:t>
            </w:r>
          </w:p>
        </w:tc>
        <w:tc>
          <w:tcPr>
            <w:tcW w:w="417" w:type="dxa"/>
            <w:shd w:val="clear" w:color="auto" w:fill="auto"/>
          </w:tcPr>
          <w:p w14:paraId="0BBB6326" w14:textId="2C85429F" w:rsidR="00B52504" w:rsidRDefault="00B52504" w:rsidP="00FA72F4">
            <w:pPr>
              <w:pStyle w:val="TAN"/>
            </w:pPr>
            <w:r>
              <w:t>2</w:t>
            </w:r>
          </w:p>
        </w:tc>
        <w:tc>
          <w:tcPr>
            <w:tcW w:w="417" w:type="dxa"/>
            <w:shd w:val="clear" w:color="auto" w:fill="auto"/>
          </w:tcPr>
          <w:p w14:paraId="2ED76A85" w14:textId="0F599074" w:rsidR="00B52504" w:rsidRDefault="00B52504" w:rsidP="00FA72F4">
            <w:pPr>
              <w:pStyle w:val="TAN"/>
            </w:pPr>
            <w:r>
              <w:t>1</w:t>
            </w:r>
          </w:p>
        </w:tc>
        <w:tc>
          <w:tcPr>
            <w:tcW w:w="417" w:type="dxa"/>
            <w:shd w:val="clear" w:color="auto" w:fill="auto"/>
          </w:tcPr>
          <w:p w14:paraId="191E2F42" w14:textId="7A075893" w:rsidR="00B52504" w:rsidRDefault="00B52504" w:rsidP="00FA72F4">
            <w:pPr>
              <w:pStyle w:val="TAN"/>
            </w:pPr>
            <w:r>
              <w:t>3</w:t>
            </w:r>
          </w:p>
        </w:tc>
        <w:tc>
          <w:tcPr>
            <w:tcW w:w="417" w:type="dxa"/>
            <w:shd w:val="clear" w:color="auto" w:fill="auto"/>
          </w:tcPr>
          <w:p w14:paraId="3607C0A2" w14:textId="06DE0694" w:rsidR="00B52504" w:rsidRDefault="00B52504" w:rsidP="00FA72F4">
            <w:pPr>
              <w:pStyle w:val="TAN"/>
            </w:pPr>
            <w:r>
              <w:t>0</w:t>
            </w:r>
          </w:p>
        </w:tc>
        <w:tc>
          <w:tcPr>
            <w:tcW w:w="417" w:type="dxa"/>
            <w:shd w:val="clear" w:color="auto" w:fill="auto"/>
          </w:tcPr>
          <w:p w14:paraId="6275CF88" w14:textId="0EAF02F5" w:rsidR="00B52504" w:rsidRDefault="00B52504" w:rsidP="00FA72F4">
            <w:pPr>
              <w:pStyle w:val="TAN"/>
            </w:pPr>
            <w:r>
              <w:t>2</w:t>
            </w:r>
          </w:p>
        </w:tc>
        <w:tc>
          <w:tcPr>
            <w:tcW w:w="517" w:type="dxa"/>
            <w:shd w:val="clear" w:color="auto" w:fill="auto"/>
          </w:tcPr>
          <w:p w14:paraId="5CA77596" w14:textId="6B112467" w:rsidR="00B52504" w:rsidRDefault="00B52504" w:rsidP="00FA72F4">
            <w:pPr>
              <w:pStyle w:val="TAN"/>
            </w:pPr>
            <w:r>
              <w:t>1</w:t>
            </w:r>
          </w:p>
        </w:tc>
        <w:tc>
          <w:tcPr>
            <w:tcW w:w="432" w:type="dxa"/>
            <w:shd w:val="clear" w:color="auto" w:fill="auto"/>
          </w:tcPr>
          <w:p w14:paraId="1F56EBE3" w14:textId="0BAE747D" w:rsidR="00B52504" w:rsidRDefault="00B52504" w:rsidP="00FA72F4">
            <w:pPr>
              <w:pStyle w:val="TAN"/>
            </w:pPr>
            <w:r>
              <w:t>3</w:t>
            </w:r>
          </w:p>
        </w:tc>
      </w:tr>
      <w:tr w:rsidR="00B52504" w:rsidRPr="00780360" w14:paraId="3F32D27F" w14:textId="58271204" w:rsidTr="0084278B">
        <w:trPr>
          <w:trHeight w:val="244"/>
          <w:jc w:val="center"/>
        </w:trPr>
        <w:tc>
          <w:tcPr>
            <w:tcW w:w="1009" w:type="dxa"/>
          </w:tcPr>
          <w:p w14:paraId="79D3674F" w14:textId="5171036B" w:rsidR="00B52504" w:rsidRPr="00780360" w:rsidRDefault="00B52504" w:rsidP="002073C0">
            <w:pPr>
              <w:pStyle w:val="table"/>
            </w:pPr>
            <w:r w:rsidRPr="00780360">
              <w:t xml:space="preserve">8 </w:t>
            </w:r>
          </w:p>
        </w:tc>
        <w:tc>
          <w:tcPr>
            <w:tcW w:w="1542" w:type="dxa"/>
          </w:tcPr>
          <w:p w14:paraId="3E2F2CD9" w14:textId="46FADB27" w:rsidR="00B52504" w:rsidRPr="00780360" w:rsidRDefault="00B52504" w:rsidP="002073C0">
            <w:pPr>
              <w:pStyle w:val="TAN"/>
            </w:pPr>
            <w:r w:rsidRPr="00780360">
              <w:t>8</w:t>
            </w:r>
          </w:p>
        </w:tc>
        <w:tc>
          <w:tcPr>
            <w:tcW w:w="542" w:type="dxa"/>
          </w:tcPr>
          <w:p w14:paraId="32D85115" w14:textId="600F7DB5" w:rsidR="00B52504" w:rsidRPr="00780360" w:rsidRDefault="00B52504" w:rsidP="002073C0">
            <w:pPr>
              <w:pStyle w:val="TAN"/>
            </w:pPr>
            <w:r>
              <w:t>0</w:t>
            </w:r>
          </w:p>
        </w:tc>
        <w:tc>
          <w:tcPr>
            <w:tcW w:w="417" w:type="dxa"/>
          </w:tcPr>
          <w:p w14:paraId="2FAB5AB6" w14:textId="6F08AE32" w:rsidR="00B52504" w:rsidRPr="00780360" w:rsidRDefault="00B52504" w:rsidP="002073C0">
            <w:pPr>
              <w:pStyle w:val="TAN"/>
            </w:pPr>
            <w:r>
              <w:t>4</w:t>
            </w:r>
          </w:p>
        </w:tc>
        <w:tc>
          <w:tcPr>
            <w:tcW w:w="417" w:type="dxa"/>
          </w:tcPr>
          <w:p w14:paraId="5BC3C7EA" w14:textId="68279A91" w:rsidR="00B52504" w:rsidRPr="00780360" w:rsidRDefault="00B52504" w:rsidP="002073C0">
            <w:pPr>
              <w:pStyle w:val="TAN"/>
            </w:pPr>
            <w:r>
              <w:t>2</w:t>
            </w:r>
          </w:p>
        </w:tc>
        <w:tc>
          <w:tcPr>
            <w:tcW w:w="417" w:type="dxa"/>
          </w:tcPr>
          <w:p w14:paraId="00D94702" w14:textId="042CF3B6" w:rsidR="00B52504" w:rsidRPr="00780360" w:rsidRDefault="00B52504" w:rsidP="002073C0">
            <w:pPr>
              <w:pStyle w:val="TAN"/>
            </w:pPr>
            <w:r>
              <w:t>6</w:t>
            </w:r>
          </w:p>
        </w:tc>
        <w:tc>
          <w:tcPr>
            <w:tcW w:w="417" w:type="dxa"/>
          </w:tcPr>
          <w:p w14:paraId="2A85D9E4" w14:textId="2DE03B68" w:rsidR="00B52504" w:rsidRPr="00780360" w:rsidRDefault="00B52504" w:rsidP="002073C0">
            <w:pPr>
              <w:pStyle w:val="TAN"/>
            </w:pPr>
            <w:r>
              <w:t>1</w:t>
            </w:r>
          </w:p>
        </w:tc>
        <w:tc>
          <w:tcPr>
            <w:tcW w:w="417" w:type="dxa"/>
          </w:tcPr>
          <w:p w14:paraId="6C04C237" w14:textId="41E0F864" w:rsidR="00B52504" w:rsidRPr="00780360" w:rsidRDefault="00B52504" w:rsidP="002073C0">
            <w:pPr>
              <w:pStyle w:val="TAN"/>
            </w:pPr>
            <w:r>
              <w:t>5</w:t>
            </w:r>
          </w:p>
        </w:tc>
        <w:tc>
          <w:tcPr>
            <w:tcW w:w="417" w:type="dxa"/>
          </w:tcPr>
          <w:p w14:paraId="0D9B9AC7" w14:textId="1DB21FA5" w:rsidR="00B52504" w:rsidRPr="00780360" w:rsidRDefault="00B52504" w:rsidP="002073C0">
            <w:pPr>
              <w:pStyle w:val="TAN"/>
            </w:pPr>
            <w:r>
              <w:t>3</w:t>
            </w:r>
          </w:p>
        </w:tc>
        <w:tc>
          <w:tcPr>
            <w:tcW w:w="417" w:type="dxa"/>
          </w:tcPr>
          <w:p w14:paraId="258D779F" w14:textId="70806457" w:rsidR="00B52504" w:rsidRPr="00780360" w:rsidRDefault="00B52504" w:rsidP="002073C0">
            <w:pPr>
              <w:pStyle w:val="TAN"/>
            </w:pPr>
            <w:r>
              <w:t>7</w:t>
            </w:r>
          </w:p>
        </w:tc>
        <w:tc>
          <w:tcPr>
            <w:tcW w:w="417" w:type="dxa"/>
            <w:shd w:val="clear" w:color="auto" w:fill="D0CECE" w:themeFill="background2" w:themeFillShade="E6"/>
          </w:tcPr>
          <w:p w14:paraId="6DEB0861" w14:textId="77777777" w:rsidR="00B52504" w:rsidRPr="00780360" w:rsidRDefault="00B52504" w:rsidP="002073C0">
            <w:pPr>
              <w:pStyle w:val="TAN"/>
            </w:pPr>
          </w:p>
        </w:tc>
        <w:tc>
          <w:tcPr>
            <w:tcW w:w="417" w:type="dxa"/>
            <w:shd w:val="clear" w:color="auto" w:fill="D0CECE" w:themeFill="background2" w:themeFillShade="E6"/>
          </w:tcPr>
          <w:p w14:paraId="6CAD64C6" w14:textId="77777777" w:rsidR="00B52504" w:rsidRPr="00780360" w:rsidRDefault="00B52504" w:rsidP="002073C0">
            <w:pPr>
              <w:pStyle w:val="TAN"/>
            </w:pPr>
          </w:p>
        </w:tc>
        <w:tc>
          <w:tcPr>
            <w:tcW w:w="517" w:type="dxa"/>
            <w:shd w:val="clear" w:color="auto" w:fill="D0CECE" w:themeFill="background2" w:themeFillShade="E6"/>
          </w:tcPr>
          <w:p w14:paraId="530003BA" w14:textId="77777777" w:rsidR="00B52504" w:rsidRPr="00780360" w:rsidRDefault="00B52504" w:rsidP="002073C0">
            <w:pPr>
              <w:pStyle w:val="TAN"/>
            </w:pPr>
          </w:p>
        </w:tc>
        <w:tc>
          <w:tcPr>
            <w:tcW w:w="432" w:type="dxa"/>
            <w:shd w:val="clear" w:color="auto" w:fill="D0CECE" w:themeFill="background2" w:themeFillShade="E6"/>
          </w:tcPr>
          <w:p w14:paraId="429BE3E4" w14:textId="77777777" w:rsidR="00B52504" w:rsidRPr="00780360" w:rsidRDefault="00B52504" w:rsidP="002073C0">
            <w:pPr>
              <w:pStyle w:val="TAN"/>
            </w:pPr>
          </w:p>
        </w:tc>
      </w:tr>
    </w:tbl>
    <w:p w14:paraId="7366E7CC" w14:textId="4C02A623" w:rsidR="00BA0D37" w:rsidRDefault="0084278B" w:rsidP="006B0F83">
      <w:pPr>
        <w:pStyle w:val="Caption"/>
        <w:jc w:val="center"/>
      </w:pPr>
      <w:r>
        <w:t xml:space="preserve"> </w:t>
      </w:r>
    </w:p>
    <w:p w14:paraId="5B4BE1B6" w14:textId="77777777" w:rsidR="00BA0D37" w:rsidRDefault="00BA0D37" w:rsidP="00BA0D37">
      <w:pPr>
        <w:pStyle w:val="Proposal"/>
        <w:numPr>
          <w:ilvl w:val="0"/>
          <w:numId w:val="0"/>
        </w:numPr>
      </w:pPr>
    </w:p>
    <w:p w14:paraId="3D201BBB" w14:textId="389C6B36" w:rsidR="00C141AC" w:rsidRDefault="00215094" w:rsidP="00BA0D37">
      <w:pPr>
        <w:pStyle w:val="Proposal"/>
      </w:pPr>
      <w:bookmarkStart w:id="11" w:name="_Toc24126041"/>
      <w:proofErr w:type="gramStart"/>
      <w:r>
        <w:t xml:space="preserve">the </w:t>
      </w:r>
      <w:r w:rsidR="003C19BA">
        <w:t xml:space="preserve"> RE</w:t>
      </w:r>
      <w:proofErr w:type="gramEnd"/>
      <w:r w:rsidR="003C19BA">
        <w:t xml:space="preserve"> starting position equation </w:t>
      </w:r>
      <w:r w:rsidR="00BA0D37">
        <w:t xml:space="preserve">in 38.211 is changed to equation 1 </w:t>
      </w:r>
      <w:r w:rsidR="00033F33">
        <w:t xml:space="preserve">with the </w:t>
      </w:r>
      <w:r w:rsidR="0087473B">
        <w:t xml:space="preserve">additional </w:t>
      </w:r>
      <w:r w:rsidR="00033F33">
        <w:t xml:space="preserve">RE offset </w:t>
      </w:r>
      <w:r w:rsidR="0087473B">
        <w:t>k’</w:t>
      </w:r>
      <w:r w:rsidR="00BA0D37">
        <w:t xml:space="preserve"> described in table 1</w:t>
      </w:r>
      <w:bookmarkEnd w:id="11"/>
    </w:p>
    <w:p w14:paraId="5292BE1E" w14:textId="05846CD7" w:rsidR="009D6968" w:rsidRDefault="009D6968" w:rsidP="00BA0D37">
      <w:pPr>
        <w:pStyle w:val="Proposal"/>
      </w:pPr>
      <w:bookmarkStart w:id="12" w:name="_Toc24126042"/>
      <w:r>
        <w:t xml:space="preserve">the </w:t>
      </w:r>
      <w:r w:rsidR="0087473B">
        <w:t xml:space="preserve">RE offset k’ </w:t>
      </w:r>
      <w:r>
        <w:t>that controls the staggering of</w:t>
      </w:r>
      <w:r w:rsidR="00472B2A">
        <w:t xml:space="preserve"> the RE allocation may be disabled by RRC configuration to allow rel-15 </w:t>
      </w:r>
      <w:proofErr w:type="spellStart"/>
      <w:r w:rsidR="00472B2A">
        <w:t>behaviour</w:t>
      </w:r>
      <w:bookmarkEnd w:id="12"/>
      <w:proofErr w:type="spellEnd"/>
      <w:r>
        <w:t xml:space="preserve"> </w:t>
      </w:r>
    </w:p>
    <w:p w14:paraId="44501BBE" w14:textId="094A87F2" w:rsidR="005D0EC5" w:rsidRPr="0022540F" w:rsidRDefault="0022540F" w:rsidP="0022540F">
      <w:pPr>
        <w:pStyle w:val="Proposal"/>
      </w:pPr>
      <w:bookmarkStart w:id="13" w:name="_Toc24126043"/>
      <w:proofErr w:type="spellStart"/>
      <w:r w:rsidRPr="0022540F">
        <w:t>symbolBundle</w:t>
      </w:r>
      <w:proofErr w:type="spellEnd"/>
      <w:r w:rsidRPr="0022540F">
        <w:t xml:space="preserve"> is not supported</w:t>
      </w:r>
      <w:bookmarkEnd w:id="13"/>
    </w:p>
    <w:p w14:paraId="77CC0E84" w14:textId="5DCD3F5B" w:rsidR="009B3B8B" w:rsidRDefault="00744E6E" w:rsidP="000D2240">
      <w:pPr>
        <w:pStyle w:val="Heading2"/>
      </w:pPr>
      <w:r>
        <w:t>use of full range for cyclic shift with staggered comb</w:t>
      </w:r>
      <w:r w:rsidR="002F378D">
        <w:t xml:space="preserve"> </w:t>
      </w:r>
    </w:p>
    <w:p w14:paraId="642EA067" w14:textId="3D7CD719" w:rsidR="00BF26A8" w:rsidRPr="00103EB4" w:rsidRDefault="001C14A8" w:rsidP="00BF26A8">
      <w:pPr>
        <w:pStyle w:val="3GPPText"/>
      </w:pPr>
      <w:r>
        <w:t>The allocation of the cyclic shift over a comb folds the cyclic shift range within the comb duration, so that</w:t>
      </w:r>
      <w:r w:rsidR="00305413">
        <w:t xml:space="preserve"> the time-domain representation of the cyclic shift </w:t>
      </w:r>
      <w:r w:rsidR="0051604D">
        <w:t xml:space="preserve">is </w:t>
      </w:r>
      <w:r w:rsidR="00BA522D">
        <w:t xml:space="preserve">periodic with </w:t>
      </w:r>
      <w:r w:rsidR="0051604D">
        <w:t xml:space="preserve">period </w:t>
      </w:r>
      <m:oMath>
        <m:f>
          <m:fPr>
            <m:type m:val="lin"/>
            <m:ctrlPr>
              <w:rPr>
                <w:rFonts w:ascii="Cambria Math" w:eastAsia="MS Mincho" w:hAnsi="Cambria Math"/>
                <w:lang w:eastAsia="ja-JP"/>
              </w:rPr>
            </m:ctrlPr>
          </m:fPr>
          <m:num>
            <m:r>
              <m:rPr>
                <m:sty m:val="p"/>
              </m:rPr>
              <w:rPr>
                <w:rFonts w:ascii="Cambria Math" w:eastAsia="MS Mincho" w:hAnsi="Cambria Math"/>
                <w:lang w:eastAsia="ja-JP"/>
              </w:rPr>
              <m:t>T</m:t>
            </m:r>
          </m:num>
          <m:den>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den>
        </m:f>
      </m:oMath>
      <w:r w:rsidR="00082987">
        <w:t xml:space="preserve">. While this is the correct behavior for the non-staggered SRS comb, </w:t>
      </w:r>
      <w:r w:rsidR="00F76BC0">
        <w:t xml:space="preserve">it should be modified when a fully or partially staggered pattern is used, to utilize the full range of the </w:t>
      </w:r>
      <w:r w:rsidR="005D5CD7">
        <w:t xml:space="preserve">comb-1 equivalent full stagger. </w:t>
      </w:r>
      <w:r w:rsidR="006944FC">
        <w:t xml:space="preserve"> One way to resolve this is to have the sequence distributed </w:t>
      </w:r>
      <w:r w:rsidR="006944FC">
        <w:lastRenderedPageBreak/>
        <w:t xml:space="preserve">over the full comb so that each symbol in the pattern features a </w:t>
      </w:r>
      <w:r w:rsidR="0044603C">
        <w:t xml:space="preserve">part of the cyclic shift sequence. </w:t>
      </w:r>
      <w:r w:rsidR="00BF26A8">
        <w:t xml:space="preserve"> The current implementation of cyclic shift for SRS is as follow [38.211]:</w:t>
      </w:r>
    </w:p>
    <w:p w14:paraId="6BCC6B0E" w14:textId="3CC3EEBE" w:rsidR="00BF26A8" w:rsidRDefault="00922656" w:rsidP="00BF26A8">
      <w:pPr>
        <w:pStyle w:val="3GPPText"/>
        <w:jc w:val="center"/>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m>
            <m:mPr>
              <m:plcHide m:val="1"/>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e</m:t>
                    </m:r>
                  </m:e>
                  <m:sup>
                    <m: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e>
              <m:e>
                <m:r>
                  <w:rPr>
                    <w:rFonts w:ascii="Cambria Math" w:hAnsi="Cambria Math"/>
                  </w:rPr>
                  <m:t>0≤n&lt;</m:t>
                </m:r>
                <m:sSub>
                  <m:sSubPr>
                    <m:ctrlPr>
                      <w:rPr>
                        <w:rFonts w:ascii="Cambria Math" w:hAnsi="Cambria Math"/>
                      </w:rPr>
                    </m:ctrlPr>
                  </m:sSubPr>
                  <m:e>
                    <m:r>
                      <w:rPr>
                        <w:rFonts w:ascii="Cambria Math" w:hAnsi="Cambria Math"/>
                      </w:rPr>
                      <m:t>M</m:t>
                    </m:r>
                  </m:e>
                  <m:sub>
                    <m:r>
                      <m:rPr>
                        <m:nor/>
                      </m:rPr>
                      <m:t>ZC</m:t>
                    </m:r>
                  </m:sub>
                </m:sSub>
              </m:e>
            </m:mr>
          </m:m>
          <m:sSub>
            <m:sSubPr>
              <m:ctrlPr>
                <w:rPr>
                  <w:rFonts w:ascii="Cambria Math" w:hAnsi="Cambria Math"/>
                  <w:i/>
                </w:rPr>
              </m:ctrlPr>
            </m:sSubPr>
            <m:e>
              <m:r>
                <w:rPr>
                  <w:rFonts w:ascii="Cambria Math" w:hAnsi="Cambria Math"/>
                </w:rPr>
                <m:t xml:space="preserve">,  </m:t>
              </m:r>
              <m:r>
                <m:rPr>
                  <m:sty m:val="p"/>
                </m:rPr>
                <w:rPr>
                  <w:rFonts w:ascii="Cambria Math" w:hAnsi="Cambria Math"/>
                </w:rPr>
                <m:t xml:space="preserve">with </m:t>
              </m:r>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b>
                <m:sSubPr>
                  <m:ctrlPr>
                    <w:rPr>
                      <w:rFonts w:ascii="Cambria Math" w:hAnsi="Cambria Math"/>
                    </w:rPr>
                  </m:ctrlPr>
                </m:sSubPr>
                <m:e>
                  <m:r>
                    <w:rPr>
                      <w:rFonts w:ascii="Cambria Math" w:hAnsi="Cambria Math"/>
                    </w:rPr>
                    <m:t>K</m:t>
                  </m:r>
                </m:e>
                <m:sub>
                  <m:r>
                    <m:rPr>
                      <m:nor/>
                    </m:rPr>
                    <m:t>TC</m:t>
                  </m:r>
                </m:sub>
              </m:sSub>
            </m:den>
          </m:f>
        </m:oMath>
      </m:oMathPara>
    </w:p>
    <w:p w14:paraId="1C33D78C" w14:textId="77777777" w:rsidR="00BF26A8" w:rsidRPr="00AC3815" w:rsidRDefault="00BF26A8" w:rsidP="00BF26A8">
      <w:pPr>
        <w:pStyle w:val="3GPPText"/>
        <w:rPr>
          <w:lang w:val="en-GB"/>
        </w:rPr>
      </w:pPr>
    </w:p>
    <w:p w14:paraId="0BE0D939" w14:textId="77777777" w:rsidR="00BF26A8" w:rsidRDefault="00BF26A8" w:rsidP="00BF26A8">
      <w:pPr>
        <w:pStyle w:val="3GPPText"/>
      </w:pPr>
      <w:r>
        <w:t xml:space="preserve">For SRS bandwidth covering more than 36 active subcarriers (based on the size of the comb, the corresponding bandwidth is (6PRBs for comb 2,12 PRB for comb 4, 24PRBs for comb 8), the SRS is using </w:t>
      </w:r>
      <w:proofErr w:type="gramStart"/>
      <w:r>
        <w:t xml:space="preserve">a  </w:t>
      </w:r>
      <w:proofErr w:type="spellStart"/>
      <w:r>
        <w:t>Zadoff</w:t>
      </w:r>
      <w:proofErr w:type="spellEnd"/>
      <w:proofErr w:type="gramEnd"/>
      <w:r>
        <w:t xml:space="preserve"> Chu (ZC) base sequence. Shorter base sequences use computer generated sequences (CGS).  The sequence is then mapped onto to the time-frequency grid, accounting for the comb size with </w:t>
      </w:r>
    </w:p>
    <w:p w14:paraId="4BFA1E7F" w14:textId="41DDD9C8" w:rsidR="00BF26A8" w:rsidRDefault="00922656" w:rsidP="00BF26A8">
      <w:pPr>
        <w:pStyle w:val="EQ"/>
        <w:jc w:val="center"/>
      </w:pPr>
      <m:oMathPara>
        <m:oMath>
          <m:eqArr>
            <m:eqArrPr>
              <m:ctrlPr>
                <w:rPr>
                  <w:rFonts w:ascii="Cambria Math" w:hAnsi="Cambria Math"/>
                </w:rPr>
              </m:ctrlPr>
            </m:eqArrPr>
            <m:e>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,δ)</m:t>
                  </m:r>
                </m:sup>
              </m:sSubSup>
              <m:d>
                <m:dPr>
                  <m:ctrlPr>
                    <w:rPr>
                      <w:rFonts w:ascii="Cambria Math" w:hAnsi="Cambria Math"/>
                    </w:rPr>
                  </m:ctrlPr>
                </m:dPr>
                <m:e>
                  <m:r>
                    <w:rPr>
                      <w:rFonts w:ascii="Cambria Math" w:hAnsi="Cambria Math"/>
                    </w:rPr>
                    <m:t>n</m:t>
                  </m:r>
                </m:e>
              </m:d>
            </m:e>
            <m:e>
              <m:r>
                <w:rPr>
                  <w:rFonts w:ascii="Cambria Math" w:hAnsi="Cambria Math"/>
                </w:rPr>
                <m:t>0≤n≤</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d>
            </m:e>
          </m:eqArr>
        </m:oMath>
      </m:oMathPara>
    </w:p>
    <w:p w14:paraId="5570D038" w14:textId="357C8C67" w:rsidR="00BF26A8" w:rsidRDefault="00D87209" w:rsidP="00BF26A8">
      <w:pPr>
        <w:pStyle w:val="3GPPText"/>
      </w:pPr>
      <w:r>
        <w:rPr>
          <w:noProof/>
          <w:lang w:val="en-GB"/>
        </w:rPr>
        <w:t xml:space="preserve">where </w:t>
      </w:r>
      <m:oMath>
        <m:r>
          <w:rPr>
            <w:rFonts w:ascii="Cambria Math" w:hAnsi="Cambria Math"/>
          </w:rPr>
          <m:t xml:space="preserve"> δ=</m:t>
        </m:r>
        <m:sSub>
          <m:sSubPr>
            <m:ctrlPr>
              <w:rPr>
                <w:rFonts w:ascii="Cambria Math" w:hAnsi="Cambria Math"/>
                <w:i/>
                <w:noProof/>
                <w:sz w:val="20"/>
                <w:lang w:val="en-GB"/>
              </w:rPr>
            </m:ctrlPr>
          </m:sSubPr>
          <m:e>
            <m:r>
              <w:rPr>
                <w:rFonts w:ascii="Cambria Math" w:hAnsi="Cambria Math"/>
              </w:rPr>
              <m:t>log</m:t>
            </m:r>
          </m:e>
          <m:sub>
            <m:r>
              <w:rPr>
                <w:rFonts w:ascii="Cambria Math" w:hAnsi="Cambria Math"/>
              </w:rPr>
              <m:t>2</m:t>
            </m:r>
          </m:sub>
        </m:sSub>
        <m:sSub>
          <m:sSubPr>
            <m:ctrlPr>
              <w:rPr>
                <w:rFonts w:ascii="Cambria Math" w:hAnsi="Cambria Math"/>
                <w:i/>
                <w:noProof/>
                <w:sz w:val="20"/>
                <w:lang w:val="en-GB"/>
              </w:rPr>
            </m:ctrlPr>
          </m:sSubPr>
          <m:e>
            <m:r>
              <w:rPr>
                <w:rFonts w:ascii="Cambria Math" w:hAnsi="Cambria Math"/>
              </w:rPr>
              <m:t>K</m:t>
            </m:r>
          </m:e>
          <m:sub>
            <m:r>
              <w:rPr>
                <w:rFonts w:ascii="Cambria Math" w:hAnsi="Cambria Math"/>
              </w:rPr>
              <m:t>TC</m:t>
            </m:r>
          </m:sub>
        </m:sSub>
        <m:r>
          <w:rPr>
            <w:rFonts w:ascii="Cambria Math" w:hAnsi="Cambria Math"/>
            <w:noProof/>
            <w:sz w:val="20"/>
            <w:lang w:val="en-GB"/>
          </w:rPr>
          <m:t xml:space="preserve"> </m:t>
        </m:r>
      </m:oMath>
      <w:r w:rsidR="000010DB">
        <w:rPr>
          <w:noProof/>
          <w:sz w:val="20"/>
          <w:lang w:val="en-GB"/>
        </w:rPr>
        <w:t xml:space="preserve">and </w:t>
      </w:r>
      <m:oMath>
        <m:sSub>
          <m:sSubPr>
            <m:ctrlPr>
              <w:rPr>
                <w:rFonts w:ascii="Cambria Math" w:hAnsi="Cambria Math"/>
                <w:i/>
                <w:noProof/>
                <w:sz w:val="20"/>
                <w:lang w:val="en-GB"/>
              </w:rPr>
            </m:ctrlPr>
          </m:sSubPr>
          <m:e>
            <m:r>
              <w:rPr>
                <w:rFonts w:ascii="Cambria Math" w:hAnsi="Cambria Math"/>
              </w:rPr>
              <m:t>K</m:t>
            </m:r>
          </m:e>
          <m:sub>
            <m:r>
              <w:rPr>
                <w:rFonts w:ascii="Cambria Math" w:hAnsi="Cambria Math"/>
              </w:rPr>
              <m:t>TC</m:t>
            </m:r>
          </m:sub>
        </m:sSub>
        <m:r>
          <w:rPr>
            <w:rFonts w:ascii="Cambria Math" w:hAnsi="Cambria Math"/>
            <w:noProof/>
            <w:sz w:val="20"/>
            <w:lang w:val="en-GB"/>
          </w:rPr>
          <m:t xml:space="preserve"> </m:t>
        </m:r>
      </m:oMath>
      <w:r w:rsidR="000010DB">
        <w:rPr>
          <w:noProof/>
          <w:sz w:val="20"/>
          <w:lang w:val="en-GB"/>
        </w:rPr>
        <w:t xml:space="preserve">is the comb factor. </w:t>
      </w:r>
      <w:r w:rsidR="00BF26A8">
        <w:t>So that</w:t>
      </w:r>
      <w:r w:rsidR="00D27B11">
        <w:t xml:space="preserve"> the SRS is mapped on the time frequency grid as:</w:t>
      </w:r>
    </w:p>
    <w:p w14:paraId="63F0C544" w14:textId="77777777" w:rsidR="00BF26A8" w:rsidRPr="00190ED1" w:rsidRDefault="00922656" w:rsidP="00BF26A8">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(k',</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14:paraId="26CCA223" w14:textId="77777777" w:rsidR="00BF26A8" w:rsidRPr="00A93F20" w:rsidRDefault="00BF26A8" w:rsidP="00BF26A8">
      <w:pPr>
        <w:pStyle w:val="3GPPText"/>
        <w:rPr>
          <w:rFonts w:eastAsia="MS Mincho"/>
          <w:lang w:eastAsia="ja-JP"/>
        </w:rPr>
      </w:pPr>
      <w:r>
        <w:t>where</w:t>
      </w:r>
      <w:r w:rsidRPr="00A93F20">
        <w:t xml:space="preserve"> length of the sounding reference signal sequence </w:t>
      </w:r>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 xml:space="preserve"> </m:t>
        </m:r>
      </m:oMath>
      <w:r w:rsidRPr="00A93F20">
        <w:t>is given by</w:t>
      </w:r>
    </w:p>
    <w:p w14:paraId="1374E9CA" w14:textId="77777777" w:rsidR="00BF26A8" w:rsidRPr="00161BC1" w:rsidRDefault="00922656" w:rsidP="00BF26A8">
      <w:pPr>
        <w:pStyle w:val="3GPPText"/>
        <w:jc w:val="center"/>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m:t>
          </m:r>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w:rPr>
                      <w:rFonts w:ascii="Cambria Math" w:eastAsia="MS Mincho" w:hAnsi="Cambria Math"/>
                      <w:lang w:eastAsia="ja-JP"/>
                    </w:rPr>
                    <m:t>m</m:t>
                  </m:r>
                </m:e>
                <m:sub>
                  <m:r>
                    <m:rPr>
                      <m:nor/>
                    </m:rPr>
                    <w:rPr>
                      <w:rFonts w:eastAsia="MS Mincho"/>
                      <w:lang w:eastAsia="ja-JP"/>
                    </w:rPr>
                    <m:t>SRS,</m:t>
                  </m:r>
                  <m:r>
                    <w:rPr>
                      <w:rFonts w:ascii="Cambria Math" w:eastAsia="MS Mincho" w:hAnsi="Cambria Math"/>
                      <w:lang w:eastAsia="ja-JP"/>
                    </w:rPr>
                    <m:t>b</m:t>
                  </m:r>
                </m:sub>
              </m:sSub>
              <m:sSubSup>
                <m:sSubSupPr>
                  <m:ctrlPr>
                    <w:rPr>
                      <w:rFonts w:ascii="Cambria Math" w:eastAsia="MS Mincho" w:hAnsi="Cambria Math"/>
                      <w:lang w:eastAsia="ja-JP"/>
                    </w:rPr>
                  </m:ctrlPr>
                </m:sSubSupPr>
                <m:e>
                  <m:r>
                    <w:rPr>
                      <w:rFonts w:ascii="Cambria Math" w:eastAsia="MS Mincho" w:hAnsi="Cambria Math"/>
                      <w:lang w:eastAsia="ja-JP"/>
                    </w:rPr>
                    <m:t>N</m:t>
                  </m:r>
                </m:e>
                <m:sub>
                  <m:r>
                    <m:rPr>
                      <m:nor/>
                    </m:rPr>
                    <w:rPr>
                      <w:rFonts w:eastAsia="MS Mincho"/>
                      <w:lang w:eastAsia="ja-JP"/>
                    </w:rPr>
                    <m:t>sc</m:t>
                  </m:r>
                </m:sub>
                <m:sup>
                  <m:r>
                    <m:rPr>
                      <m:nor/>
                    </m:rPr>
                    <w:rPr>
                      <w:rFonts w:eastAsia="MS Mincho"/>
                      <w:lang w:eastAsia="ja-JP"/>
                    </w:rPr>
                    <m:t>RB</m:t>
                  </m:r>
                </m:sup>
              </m:sSubSup>
            </m:num>
            <m:den>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den>
          </m:f>
        </m:oMath>
      </m:oMathPara>
    </w:p>
    <w:p w14:paraId="00EC5D11" w14:textId="416EAF29" w:rsidR="00D61D0F" w:rsidRDefault="000010DB" w:rsidP="00D61D0F">
      <w:pPr>
        <w:pStyle w:val="3GPPText"/>
      </w:pPr>
      <w:r>
        <w:t>w</w:t>
      </w:r>
      <w:r w:rsidR="00D61D0F">
        <w:t xml:space="preserve">here </w:t>
      </w:r>
      <m:oMath>
        <m:r>
          <w:rPr>
            <w:rFonts w:ascii="Cambria Math" w:eastAsia="MS Mincho" w:hAnsi="Cambria Math"/>
            <w:lang w:eastAsia="ja-JP"/>
          </w:rPr>
          <m:t xml:space="preserve"> </m:t>
        </m:r>
      </m:oMath>
      <w:r w:rsidR="00D61D0F">
        <w:t xml:space="preserve"> </w:t>
      </w:r>
      <m:oMath>
        <m:sSub>
          <m:sSubPr>
            <m:ctrlPr>
              <w:rPr>
                <w:rFonts w:ascii="Cambria Math" w:eastAsia="MS Mincho" w:hAnsi="Cambria Math"/>
                <w:lang w:eastAsia="ja-JP"/>
              </w:rPr>
            </m:ctrlPr>
          </m:sSubPr>
          <m:e>
            <m:r>
              <w:rPr>
                <w:rFonts w:ascii="Cambria Math" w:eastAsia="MS Mincho" w:hAnsi="Cambria Math"/>
                <w:lang w:eastAsia="ja-JP"/>
              </w:rPr>
              <m:t>m</m:t>
            </m:r>
          </m:e>
          <m:sub>
            <m:r>
              <m:rPr>
                <m:nor/>
              </m:rPr>
              <w:rPr>
                <w:rFonts w:eastAsia="MS Mincho"/>
                <w:lang w:eastAsia="ja-JP"/>
              </w:rPr>
              <m:t>SRS,</m:t>
            </m:r>
            <m:r>
              <w:rPr>
                <w:rFonts w:ascii="Cambria Math" w:eastAsia="MS Mincho" w:hAnsi="Cambria Math"/>
                <w:lang w:eastAsia="ja-JP"/>
              </w:rPr>
              <m:t>b</m:t>
            </m:r>
          </m:sub>
        </m:sSub>
      </m:oMath>
      <w:r w:rsidR="00D61D0F">
        <w:rPr>
          <w:lang w:eastAsia="ja-JP"/>
        </w:rPr>
        <w:t xml:space="preserve"> is the bandwidth allocation in number of PRBs,  </w:t>
      </w:r>
      <m:oMath>
        <m:sSubSup>
          <m:sSubSupPr>
            <m:ctrlPr>
              <w:rPr>
                <w:rFonts w:ascii="Cambria Math" w:eastAsia="MS Mincho" w:hAnsi="Cambria Math"/>
                <w:lang w:eastAsia="ja-JP"/>
              </w:rPr>
            </m:ctrlPr>
          </m:sSubSupPr>
          <m:e>
            <m:r>
              <w:rPr>
                <w:rFonts w:ascii="Cambria Math" w:eastAsia="MS Mincho" w:hAnsi="Cambria Math"/>
                <w:lang w:eastAsia="ja-JP"/>
              </w:rPr>
              <m:t>N</m:t>
            </m:r>
          </m:e>
          <m:sub>
            <m:r>
              <m:rPr>
                <m:nor/>
              </m:rPr>
              <w:rPr>
                <w:rFonts w:eastAsia="MS Mincho"/>
                <w:lang w:eastAsia="ja-JP"/>
              </w:rPr>
              <m:t>sc</m:t>
            </m:r>
          </m:sub>
          <m:sup>
            <m:r>
              <m:rPr>
                <m:nor/>
              </m:rPr>
              <w:rPr>
                <w:rFonts w:eastAsia="MS Mincho"/>
                <w:lang w:eastAsia="ja-JP"/>
              </w:rPr>
              <m:t>RB</m:t>
            </m:r>
          </m:sup>
        </m:sSubSup>
      </m:oMath>
      <w:r w:rsidR="00D61D0F">
        <w:rPr>
          <w:lang w:eastAsia="ja-JP"/>
        </w:rPr>
        <w:t xml:space="preserve"> is the PRB size. </w:t>
      </w:r>
    </w:p>
    <w:p w14:paraId="0B6C753A" w14:textId="0C11AAF3" w:rsidR="001576EB" w:rsidRDefault="001576EB" w:rsidP="00BF26A8">
      <w:pPr>
        <w:pStyle w:val="3GPPText"/>
      </w:pPr>
      <w:r>
        <w:t xml:space="preserve">Figure X illustrates how the </w:t>
      </w:r>
      <w:proofErr w:type="spellStart"/>
      <w:r>
        <w:t>cylic</w:t>
      </w:r>
      <w:proofErr w:type="spellEnd"/>
      <w:r>
        <w:t xml:space="preserve"> shift is applied on the frequency grid</w:t>
      </w:r>
    </w:p>
    <w:p w14:paraId="37F119A5" w14:textId="77777777" w:rsidR="007D1914" w:rsidRDefault="00EA1911" w:rsidP="007D1914">
      <w:pPr>
        <w:pStyle w:val="3GPPText"/>
        <w:keepNext/>
        <w:jc w:val="center"/>
      </w:pPr>
      <w:r w:rsidRPr="00EA1911">
        <w:rPr>
          <w:noProof/>
        </w:rPr>
        <w:drawing>
          <wp:inline distT="0" distB="0" distL="0" distR="0" wp14:anchorId="184B4F57" wp14:editId="2596CF04">
            <wp:extent cx="1977336" cy="2285820"/>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94688" cy="2305879"/>
                    </a:xfrm>
                    <a:prstGeom prst="rect">
                      <a:avLst/>
                    </a:prstGeom>
                  </pic:spPr>
                </pic:pic>
              </a:graphicData>
            </a:graphic>
          </wp:inline>
        </w:drawing>
      </w:r>
    </w:p>
    <w:p w14:paraId="1CD7DA96" w14:textId="1034A6B3" w:rsidR="001576EB" w:rsidRDefault="007D1914" w:rsidP="007D1914">
      <w:pPr>
        <w:pStyle w:val="Caption"/>
        <w:jc w:val="center"/>
      </w:pPr>
      <w:r>
        <w:t xml:space="preserve">Figure </w:t>
      </w:r>
      <w:r>
        <w:fldChar w:fldCharType="begin"/>
      </w:r>
      <w:r>
        <w:instrText xml:space="preserve"> SEQ Figure \* ARABIC </w:instrText>
      </w:r>
      <w:r>
        <w:fldChar w:fldCharType="separate"/>
      </w:r>
      <w:r w:rsidR="00182C06">
        <w:rPr>
          <w:noProof/>
        </w:rPr>
        <w:t>4</w:t>
      </w:r>
      <w:r>
        <w:fldChar w:fldCharType="end"/>
      </w:r>
      <w:r>
        <w:t xml:space="preserve"> </w:t>
      </w:r>
      <w:r w:rsidR="000465B9">
        <w:t xml:space="preserve">Cyclic shift allocation for SRS. In this example, the resource spans 4 symbols. </w:t>
      </w:r>
    </w:p>
    <w:p w14:paraId="7A08DF8F" w14:textId="06FC3E21" w:rsidR="00BB4C38" w:rsidRDefault="00C7499B" w:rsidP="00477B25">
      <w:pPr>
        <w:pStyle w:val="3GPPText"/>
      </w:pPr>
      <w:r>
        <w:t xml:space="preserve">Figure X shows the way cyclic shifts are applied on a staggered comb with the current agreements in place, and </w:t>
      </w:r>
      <w:r w:rsidR="00AB1715">
        <w:t xml:space="preserve">how they should be applied to </w:t>
      </w:r>
      <w:r w:rsidR="00B16F15">
        <w:t xml:space="preserve">allow a full range use. </w:t>
      </w:r>
      <w:r w:rsidR="00DE6E33">
        <w:t xml:space="preserve">Once the staggered comb is collapsed into a comb-1 symbol, the cyclic shift sequence </w:t>
      </w:r>
      <w:r w:rsidR="0066693F">
        <w:t xml:space="preserve">spans the whole symbol and is thus full range. </w:t>
      </w:r>
    </w:p>
    <w:p w14:paraId="75ACBDFF" w14:textId="7F01D725" w:rsidR="00E2567F" w:rsidRDefault="00E2567F" w:rsidP="00477B25">
      <w:pPr>
        <w:pStyle w:val="3GPPText"/>
      </w:pPr>
    </w:p>
    <w:p w14:paraId="04A79BDC" w14:textId="3954BF9F" w:rsidR="00E2567F" w:rsidRDefault="00922656" w:rsidP="00F8607C">
      <w:pPr>
        <w:pStyle w:val="3GPPText"/>
        <w:jc w:val="center"/>
      </w:pPr>
      <w:r>
        <w:rPr>
          <w:noProof/>
        </w:rPr>
        <w:object w:dxaOrig="9120" w:dyaOrig="8380" w14:anchorId="64AB9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85pt;height:252.5pt;mso-width-percent:0;mso-height-percent:0;mso-width-percent:0;mso-height-percent:0" o:ole="">
            <v:imagedata r:id="rId17" o:title=""/>
          </v:shape>
          <o:OLEObject Type="Embed" ProgID="Excel.Sheet.12" ShapeID="_x0000_i1025" DrawAspect="Content" ObjectID="_1634761629" r:id="rId18"/>
        </w:object>
      </w:r>
    </w:p>
    <w:p w14:paraId="506343D9" w14:textId="77777777" w:rsidR="00BB4C38" w:rsidRDefault="00BB4C38" w:rsidP="00477B25">
      <w:pPr>
        <w:pStyle w:val="3GPPText"/>
      </w:pPr>
    </w:p>
    <w:p w14:paraId="4468B647" w14:textId="417569A9" w:rsidR="00305413" w:rsidRDefault="00E11715" w:rsidP="00477B25">
      <w:pPr>
        <w:pStyle w:val="3GPPText"/>
      </w:pPr>
      <w:r>
        <w:t>The modified CS</w:t>
      </w:r>
      <w:r w:rsidR="00D61D0F">
        <w:t xml:space="preserve"> needs to account for the staggered comb</w:t>
      </w:r>
      <w:r>
        <w:t xml:space="preserve"> </w:t>
      </w:r>
      <w:proofErr w:type="gramStart"/>
      <w:r>
        <w:t>sequence</w:t>
      </w:r>
      <w:r w:rsidR="00D61D0F">
        <w:t xml:space="preserve"> </w:t>
      </w:r>
      <w:r>
        <w:t xml:space="preserve"> is</w:t>
      </w:r>
      <w:proofErr w:type="gramEnd"/>
      <w:r>
        <w:t xml:space="preserve"> then:</w:t>
      </w:r>
    </w:p>
    <w:p w14:paraId="10485EF6" w14:textId="640C5185" w:rsidR="00E11715" w:rsidRDefault="00922656" w:rsidP="00477B25">
      <w:pPr>
        <w:pStyle w:val="3GPPText"/>
      </w:pPr>
      <m:oMathPara>
        <m:oMath>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,l´)</m:t>
              </m:r>
            </m:sup>
          </m:sSubSup>
          <m:d>
            <m:dPr>
              <m:ctrlPr>
                <w:rPr>
                  <w:rFonts w:ascii="Cambria Math" w:hAnsi="Cambria Math"/>
                </w:rPr>
              </m:ctrlPr>
            </m:dPr>
            <m:e>
              <m:r>
                <w:rPr>
                  <w:rFonts w:ascii="Cambria Math" w:hAnsi="Cambria Math"/>
                </w:rPr>
                <m:t>n</m:t>
              </m:r>
            </m:e>
          </m:d>
        </m:oMath>
      </m:oMathPara>
    </w:p>
    <w:p w14:paraId="3C6E84E4" w14:textId="77777777" w:rsidR="00E80B66" w:rsidRDefault="0092327C" w:rsidP="00477B25">
      <w:pPr>
        <w:pStyle w:val="3GPPText"/>
      </w:pPr>
      <w:r>
        <w:t xml:space="preserve">Where </w:t>
      </w:r>
    </w:p>
    <w:p w14:paraId="594FEE2C" w14:textId="3131BB37" w:rsidR="00E80B66" w:rsidRDefault="00E80B66" w:rsidP="00E80B66">
      <w:pPr>
        <w:pStyle w:val="Caption"/>
        <w:keepN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1036"/>
      </w:tblGrid>
      <w:tr w:rsidR="00E80B66" w14:paraId="4B4C60D7" w14:textId="77777777" w:rsidTr="00A254B4">
        <w:tc>
          <w:tcPr>
            <w:tcW w:w="8926" w:type="dxa"/>
          </w:tcPr>
          <w:p w14:paraId="432EB2F2" w14:textId="2CBE2AC1" w:rsidR="00E80B66" w:rsidRDefault="00922656" w:rsidP="00477B25">
            <w:pPr>
              <w:pStyle w:val="3GPPText"/>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r>
                      <w:rPr>
                        <w:rFonts w:ascii="Cambria Math" w:hAnsi="Cambria Math"/>
                      </w:rPr>
                      <m:t>)</m:t>
                    </m:r>
                  </m:sup>
                </m:sSubSup>
                <m:d>
                  <m:dPr>
                    <m:ctrlPr>
                      <w:rPr>
                        <w:rFonts w:ascii="Cambria Math" w:hAnsi="Cambria Math"/>
                      </w:rPr>
                    </m:ctrlPr>
                  </m:dPr>
                  <m:e>
                    <m:r>
                      <w:rPr>
                        <w:rFonts w:ascii="Cambria Math" w:hAnsi="Cambria Math"/>
                      </w:rPr>
                      <m:t>n</m:t>
                    </m:r>
                  </m:e>
                </m:d>
                <m: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jα(</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 xml:space="preserve">*n+ </m:t>
                    </m:r>
                    <m:r>
                      <w:rPr>
                        <w:rFonts w:ascii="Cambria Math" w:eastAsia="MS Mincho" w:hAnsi="Cambria Math"/>
                        <w:lang w:eastAsia="ja-JP"/>
                      </w:rPr>
                      <m:t>f(l´))</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oMath>
            </m:oMathPara>
          </w:p>
        </w:tc>
        <w:tc>
          <w:tcPr>
            <w:tcW w:w="1036" w:type="dxa"/>
          </w:tcPr>
          <w:p w14:paraId="7193B9D0" w14:textId="4808A3DB" w:rsidR="00E80B66" w:rsidRDefault="00E80B66" w:rsidP="00477B25">
            <w:pPr>
              <w:pStyle w:val="3GPPText"/>
            </w:pPr>
            <w:r>
              <w:t>(</w:t>
            </w:r>
            <w:r w:rsidR="00922656">
              <w:fldChar w:fldCharType="begin"/>
            </w:r>
            <w:r w:rsidR="00922656">
              <w:instrText xml:space="preserve"> SEQ Equation \* ARABIC </w:instrText>
            </w:r>
            <w:r w:rsidR="00922656">
              <w:fldChar w:fldCharType="separate"/>
            </w:r>
            <w:r>
              <w:rPr>
                <w:noProof/>
              </w:rPr>
              <w:t>1</w:t>
            </w:r>
            <w:r w:rsidR="00922656">
              <w:rPr>
                <w:noProof/>
              </w:rPr>
              <w:fldChar w:fldCharType="end"/>
            </w:r>
            <w:r>
              <w:t>)</w:t>
            </w:r>
          </w:p>
        </w:tc>
      </w:tr>
    </w:tbl>
    <w:p w14:paraId="3B7D645B" w14:textId="1A52C6F0" w:rsidR="00E06BE8" w:rsidRDefault="00E06BE8" w:rsidP="00A5599D">
      <w:pPr>
        <w:pStyle w:val="3GPPText"/>
      </w:pPr>
    </w:p>
    <w:p w14:paraId="7AC1FFD2" w14:textId="45675202" w:rsidR="00744E6E" w:rsidRPr="00877377" w:rsidRDefault="0089705B" w:rsidP="002C6255">
      <w:pPr>
        <w:pStyle w:val="Proposal"/>
      </w:pPr>
      <w:bookmarkStart w:id="14" w:name="_Toc24126044"/>
      <w:r>
        <w:t xml:space="preserve">The cyclic </w:t>
      </w:r>
      <w:proofErr w:type="gramStart"/>
      <w:r>
        <w:t xml:space="preserve">shift </w:t>
      </w:r>
      <w:r w:rsidR="00D124C5">
        <w:t xml:space="preserve"> </w:t>
      </w:r>
      <w:r w:rsidR="00F21E3C">
        <w:t>of</w:t>
      </w:r>
      <w:proofErr w:type="gramEnd"/>
      <w:r w:rsidR="00F21E3C">
        <w:t xml:space="preserve"> </w:t>
      </w:r>
      <w:r w:rsidR="00D124C5">
        <w:t xml:space="preserve"> the UL SRS </w:t>
      </w:r>
      <w:r w:rsidR="00F21E3C">
        <w:t xml:space="preserve">may be either applied according to REL-15 </w:t>
      </w:r>
      <w:proofErr w:type="spellStart"/>
      <w:r w:rsidR="00F21E3C">
        <w:t>behaviour</w:t>
      </w:r>
      <w:proofErr w:type="spellEnd"/>
      <w:r w:rsidR="00F21E3C">
        <w:t xml:space="preserve">, </w:t>
      </w:r>
      <w:r w:rsidR="007E4CCC">
        <w:t xml:space="preserve">or follow a symbol-based behavior as shown in equation </w:t>
      </w:r>
      <w:r w:rsidR="00230CA6">
        <w:t>1</w:t>
      </w:r>
      <w:bookmarkEnd w:id="14"/>
    </w:p>
    <w:p w14:paraId="284B4935" w14:textId="712D6D36" w:rsidR="003F689C" w:rsidRDefault="00C751F5" w:rsidP="003F689C">
      <w:pPr>
        <w:pStyle w:val="3GPPH2"/>
      </w:pPr>
      <w:r>
        <w:t xml:space="preserve"> </w:t>
      </w:r>
      <w:r w:rsidR="003F689C">
        <w:t>Frequency hopping</w:t>
      </w:r>
    </w:p>
    <w:p w14:paraId="4C4B1A5C" w14:textId="58571DE4" w:rsidR="0080187B" w:rsidRPr="0080187B" w:rsidRDefault="0080187B" w:rsidP="0080187B">
      <w:pPr>
        <w:pStyle w:val="3GPPText"/>
      </w:pPr>
      <w:r>
        <w:t>As of RAN1#98b, f</w:t>
      </w:r>
      <w:r w:rsidR="0022540F" w:rsidRPr="0080187B">
        <w:t xml:space="preserve">requency hopping is under working assumption not to be supported. </w:t>
      </w:r>
      <w:r w:rsidRPr="0080187B">
        <w:t xml:space="preserve">Frequency hopping allows a UE that is power limited to transmit portions of the SRS bandwidth in each symbol of the </w:t>
      </w:r>
      <w:proofErr w:type="gramStart"/>
      <w:r w:rsidRPr="0080187B">
        <w:t>resource, and</w:t>
      </w:r>
      <w:proofErr w:type="gramEnd"/>
      <w:r w:rsidRPr="0080187B">
        <w:t xml:space="preserve"> use frequency hopping to span the intended bandwidth.  One could argue that the staggered comb used for positioning serves a similar role. Each symbol in the comb uses a fraction of the total number of REs in the symbol. These REs can be boosted by borrowing the unallocated REs power.  If the full transmission pattern is used, the full bandwidth is covered. Thus, the use of frequency hopping on a staggered comb SRS transmission seems redundant. </w:t>
      </w:r>
    </w:p>
    <w:p w14:paraId="783F0D51" w14:textId="77777777" w:rsidR="0080187B" w:rsidRDefault="0080187B" w:rsidP="0080187B">
      <w:pPr>
        <w:pStyle w:val="Proposal"/>
      </w:pPr>
      <w:bookmarkStart w:id="15" w:name="_Toc21442338"/>
      <w:bookmarkStart w:id="16" w:name="_Toc24126045"/>
      <w:r>
        <w:t>Do not support frequency hopping for SRS transmission with a staggered comb.</w:t>
      </w:r>
      <w:bookmarkEnd w:id="15"/>
      <w:bookmarkEnd w:id="16"/>
      <w:r>
        <w:t xml:space="preserve"> </w:t>
      </w:r>
    </w:p>
    <w:p w14:paraId="76C39B3D" w14:textId="3F64A016" w:rsidR="005117BB" w:rsidRPr="00877377" w:rsidRDefault="002F0844" w:rsidP="005117BB">
      <w:pPr>
        <w:pStyle w:val="3GPPText"/>
      </w:pPr>
      <w:r>
        <w:t>For implementation in the SRS configuration, frequency hopping is activated and controlle</w:t>
      </w:r>
      <w:r w:rsidR="00C17A4E">
        <w:t>d</w:t>
      </w:r>
      <w:r>
        <w:t xml:space="preserve"> by the </w:t>
      </w:r>
      <w:r w:rsidRPr="00C17A4E">
        <w:rPr>
          <w:i/>
          <w:iCs/>
        </w:rPr>
        <w:t>b-SRS</w:t>
      </w:r>
      <w:r>
        <w:t xml:space="preserve"> and </w:t>
      </w:r>
      <w:r w:rsidRPr="00C17A4E">
        <w:rPr>
          <w:i/>
          <w:iCs/>
        </w:rPr>
        <w:t>c-SRS</w:t>
      </w:r>
      <w:r>
        <w:t xml:space="preserve"> parameters in the </w:t>
      </w:r>
      <w:proofErr w:type="spellStart"/>
      <w:r>
        <w:t>freqHopping</w:t>
      </w:r>
      <w:proofErr w:type="spellEnd"/>
      <w:r>
        <w:t xml:space="preserve"> </w:t>
      </w:r>
      <w:r w:rsidR="00C17A4E">
        <w:t xml:space="preserve">field of the SRS config. </w:t>
      </w:r>
      <w:r w:rsidR="00116C46">
        <w:t xml:space="preserve">One possible solution is to </w:t>
      </w:r>
      <w:r w:rsidR="006634A4">
        <w:t xml:space="preserve">link the frequency hopping parameters to the usage parameters, so that the UE is not expected to </w:t>
      </w:r>
      <w:r w:rsidR="005C6E6A">
        <w:t xml:space="preserve">decode the d-SRS and b-hop fields in </w:t>
      </w:r>
      <w:proofErr w:type="spellStart"/>
      <w:r w:rsidR="005C6E6A">
        <w:t>freqHopping</w:t>
      </w:r>
      <w:proofErr w:type="spellEnd"/>
      <w:r w:rsidR="005C6E6A">
        <w:t xml:space="preserve"> and can assume they are set to zero when configured with a usage parameter set to positioning. </w:t>
      </w:r>
    </w:p>
    <w:p w14:paraId="6B442DB3" w14:textId="788BCEF3" w:rsidR="003F689C" w:rsidRDefault="003F689C" w:rsidP="003F689C">
      <w:pPr>
        <w:pStyle w:val="3GPPH2"/>
      </w:pPr>
      <w:r>
        <w:lastRenderedPageBreak/>
        <w:t>Sequence generation</w:t>
      </w:r>
    </w:p>
    <w:p w14:paraId="563B143E" w14:textId="3CF57B4F" w:rsidR="00910EB2" w:rsidRPr="00A922E0" w:rsidRDefault="00C354BC" w:rsidP="00910EB2">
      <w:pPr>
        <w:rPr>
          <w:lang w:val="en-US"/>
        </w:rPr>
      </w:pPr>
      <w:r>
        <w:rPr>
          <w:lang w:val="en-GB"/>
        </w:rPr>
        <w:t xml:space="preserve">The current sequence generation </w:t>
      </w:r>
      <w:r w:rsidR="000C13D9">
        <w:rPr>
          <w:lang w:val="en-GB"/>
        </w:rPr>
        <w:t xml:space="preserve">for SRS is based </w:t>
      </w:r>
      <w:proofErr w:type="gramStart"/>
      <w:r w:rsidR="000C13D9">
        <w:rPr>
          <w:lang w:val="en-GB"/>
        </w:rPr>
        <w:t xml:space="preserve">on </w:t>
      </w:r>
      <w:r w:rsidR="00DE76E2">
        <w:rPr>
          <w:lang w:val="en-GB"/>
        </w:rPr>
        <w:t xml:space="preserve"> a</w:t>
      </w:r>
      <w:proofErr w:type="gramEnd"/>
      <w:r w:rsidR="00DE76E2">
        <w:rPr>
          <w:lang w:val="en-GB"/>
        </w:rPr>
        <w:t xml:space="preserve"> </w:t>
      </w:r>
      <w:r w:rsidR="007D45C8">
        <w:rPr>
          <w:lang w:val="en-GB"/>
        </w:rPr>
        <w:t>low PAPR sequence</w:t>
      </w:r>
      <w:r w:rsidR="00910EB2">
        <w:rPr>
          <w:lang w:val="en-GB"/>
        </w:rPr>
        <w:t xml:space="preserve">. </w:t>
      </w:r>
      <w:r w:rsidR="00922656">
        <w:rPr>
          <w:noProof/>
          <w:position w:val="-12"/>
        </w:rPr>
        <w:object w:dxaOrig="780" w:dyaOrig="360" w14:anchorId="6875756A">
          <v:shape id="_x0000_i1026" type="#_x0000_t75" alt="" style="width:39.05pt;height:18.75pt;mso-width-percent:0;mso-height-percent:0;mso-width-percent:0;mso-height-percent:0" o:ole="">
            <v:imagedata r:id="rId19" o:title=""/>
          </v:shape>
          <o:OLEObject Type="Embed" ProgID="Equation.3" ShapeID="_x0000_i1026" DrawAspect="Content" ObjectID="_1634761630" r:id="rId20"/>
        </w:object>
      </w:r>
      <w:r w:rsidR="00910EB2" w:rsidRPr="00A922E0">
        <w:rPr>
          <w:lang w:val="en-US"/>
        </w:rPr>
        <w:t xml:space="preserve"> is defined by a cyclic shift </w:t>
      </w:r>
      <w:r w:rsidR="00922656" w:rsidRPr="00DD680B">
        <w:rPr>
          <w:noProof/>
          <w:position w:val="-6"/>
        </w:rPr>
        <w:object w:dxaOrig="200" w:dyaOrig="200" w14:anchorId="40C13D59">
          <v:shape id="_x0000_i1027" type="#_x0000_t75" alt="" style="width:9.15pt;height:9.15pt;mso-width-percent:0;mso-height-percent:0;mso-width-percent:0;mso-height-percent:0" o:ole="">
            <v:imagedata r:id="rId21" o:title=""/>
          </v:shape>
          <o:OLEObject Type="Embed" ProgID="Equation.3" ShapeID="_x0000_i1027" DrawAspect="Content" ObjectID="_1634761631" r:id="rId22"/>
        </w:object>
      </w:r>
      <w:r w:rsidR="00910EB2" w:rsidRPr="00A922E0">
        <w:rPr>
          <w:lang w:val="en-US"/>
        </w:rPr>
        <w:t xml:space="preserve"> of a base sequence </w:t>
      </w:r>
      <w:r w:rsidR="00922656" w:rsidRPr="00DD680B">
        <w:rPr>
          <w:noProof/>
          <w:position w:val="-12"/>
        </w:rPr>
        <w:object w:dxaOrig="600" w:dyaOrig="320" w14:anchorId="598A54E6">
          <v:shape id="_x0000_i1028" type="#_x0000_t75" alt="" style="width:30.95pt;height:15.2pt;mso-width-percent:0;mso-height-percent:0;mso-width-percent:0;mso-height-percent:0" o:ole="">
            <v:imagedata r:id="rId23" o:title=""/>
          </v:shape>
          <o:OLEObject Type="Embed" ProgID="Equation.3" ShapeID="_x0000_i1028" DrawAspect="Content" ObjectID="_1634761632" r:id="rId24"/>
        </w:object>
      </w:r>
      <w:r w:rsidR="00910EB2" w:rsidRPr="00A922E0">
        <w:rPr>
          <w:lang w:val="en-US"/>
        </w:rPr>
        <w:t xml:space="preserve"> according to </w:t>
      </w:r>
    </w:p>
    <w:p w14:paraId="33847182" w14:textId="77777777" w:rsidR="00910EB2" w:rsidRDefault="00922656" w:rsidP="00910EB2">
      <w:pPr>
        <w:pStyle w:val="EQ"/>
        <w:jc w:val="center"/>
      </w:pPr>
      <w:r>
        <w:rPr>
          <w:position w:val="-12"/>
        </w:rPr>
        <w:object w:dxaOrig="3080" w:dyaOrig="360" w14:anchorId="1D9E7696">
          <v:shape id="_x0000_i1029" type="#_x0000_t75" alt="" style="width:153.65pt;height:18.75pt;mso-width-percent:0;mso-height-percent:0;mso-width-percent:0;mso-height-percent:0" o:ole="">
            <v:imagedata r:id="rId25" o:title=""/>
          </v:shape>
          <o:OLEObject Type="Embed" ProgID="Equation.3" ShapeID="_x0000_i1029" DrawAspect="Content" ObjectID="_1634761633" r:id="rId26"/>
        </w:object>
      </w:r>
    </w:p>
    <w:p w14:paraId="7B034750" w14:textId="522930D3" w:rsidR="00910EB2" w:rsidRDefault="00910EB2" w:rsidP="00910EB2">
      <w:pPr>
        <w:rPr>
          <w:lang w:val="en-US"/>
        </w:rPr>
      </w:pPr>
      <w:r w:rsidRPr="00A922E0">
        <w:rPr>
          <w:lang w:val="en-US"/>
        </w:rPr>
        <w:t xml:space="preserve">where </w:t>
      </w:r>
      <m:oMath>
        <m:sSub>
          <m:sSubPr>
            <m:ctrlPr>
              <w:rPr>
                <w:rFonts w:ascii="Cambria Math" w:hAnsi="Cambria Math"/>
                <w:i/>
              </w:rPr>
            </m:ctrlPr>
          </m:sSubPr>
          <m:e>
            <m:r>
              <w:rPr>
                <w:rFonts w:ascii="Cambria Math" w:hAnsi="Cambria Math"/>
              </w:rPr>
              <m:t>M</m:t>
            </m:r>
          </m:e>
          <m:sub>
            <m:r>
              <m:rPr>
                <m:nor/>
              </m:rPr>
              <w:rPr>
                <w:rFonts w:ascii="Cambria Math" w:hAnsi="Cambria Math"/>
                <w:lang w:val="en-US"/>
              </w:rPr>
              <m:t>ZC</m:t>
            </m:r>
          </m:sub>
        </m:sSub>
        <m:r>
          <w:rPr>
            <w:rFonts w:ascii="Cambria Math" w:hAnsi="Cambria Math"/>
            <w:lang w:val="en-US"/>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p>
              <m:sSupPr>
                <m:ctrlPr>
                  <w:rPr>
                    <w:rFonts w:ascii="Cambria Math" w:hAnsi="Cambria Math"/>
                    <w:i/>
                  </w:rPr>
                </m:ctrlPr>
              </m:sSupPr>
              <m:e>
                <m:r>
                  <w:rPr>
                    <w:rFonts w:ascii="Cambria Math" w:hAnsi="Cambria Math"/>
                    <w:lang w:val="en-US"/>
                  </w:rPr>
                  <m:t>2</m:t>
                </m:r>
              </m:e>
              <m:sup>
                <m:r>
                  <w:rPr>
                    <w:rFonts w:ascii="Cambria Math" w:hAnsi="Cambria Math"/>
                  </w:rPr>
                  <m:t>δ</m:t>
                </m:r>
              </m:sup>
            </m:sSup>
          </m:den>
        </m:f>
      </m:oMath>
      <w:r w:rsidRPr="00A922E0">
        <w:rPr>
          <w:lang w:val="en-US"/>
        </w:rPr>
        <w:t xml:space="preserve"> is the length of the sequence</w:t>
      </w:r>
      <w:r w:rsidR="009F31DE">
        <w:rPr>
          <w:lang w:val="en-US"/>
        </w:rPr>
        <w:t xml:space="preserve"> and </w:t>
      </w:r>
      <w:proofErr w:type="spellStart"/>
      <w:r w:rsidR="009F31DE">
        <w:rPr>
          <w:lang w:val="en-US"/>
        </w:rPr>
        <w:t>and</w:t>
      </w:r>
      <w:proofErr w:type="spellEnd"/>
      <w:r w:rsidR="009F31DE">
        <w:rPr>
          <w:lang w:val="en-US"/>
        </w:rPr>
        <w:t xml:space="preserve"> </w:t>
      </w:r>
      <m:oMath>
        <m:r>
          <w:rPr>
            <w:rFonts w:ascii="Cambria Math" w:hAnsi="Cambria Math"/>
            <w:lang w:val="en-US"/>
          </w:rPr>
          <m:t>δ</m:t>
        </m:r>
      </m:oMath>
      <w:r w:rsidR="009F31DE">
        <w:rPr>
          <w:lang w:val="en-US"/>
        </w:rPr>
        <w:t xml:space="preserve"> is the comb size</w:t>
      </w:r>
      <w:r w:rsidRPr="00A922E0">
        <w:rPr>
          <w:lang w:val="en-US"/>
        </w:rPr>
        <w:t xml:space="preserve">. Multiple sequences are defined from a single base sequence through different values of </w:t>
      </w:r>
      <m:oMath>
        <m:r>
          <w:rPr>
            <w:rFonts w:ascii="Cambria Math" w:hAnsi="Cambria Math"/>
          </w:rPr>
          <m:t>α</m:t>
        </m:r>
      </m:oMath>
      <w:r w:rsidRPr="00A922E0">
        <w:rPr>
          <w:lang w:val="en-US"/>
        </w:rPr>
        <w:t xml:space="preserve"> and </w:t>
      </w:r>
      <m:oMath>
        <m:r>
          <w:rPr>
            <w:rFonts w:ascii="Cambria Math" w:hAnsi="Cambria Math"/>
          </w:rPr>
          <m:t>δ</m:t>
        </m:r>
      </m:oMath>
      <w:r w:rsidRPr="00A922E0">
        <w:rPr>
          <w:lang w:val="en-US"/>
        </w:rPr>
        <w:t xml:space="preserve">. </w:t>
      </w:r>
      <w:r w:rsidR="00DE76E2" w:rsidRPr="00A922E0">
        <w:rPr>
          <w:lang w:val="en-US"/>
        </w:rPr>
        <w:t xml:space="preserve">The definition of the base sequence </w:t>
      </w:r>
      <w:r w:rsidR="00922656" w:rsidRPr="00E74824">
        <w:rPr>
          <w:noProof/>
          <w:position w:val="-12"/>
        </w:rPr>
        <w:object w:dxaOrig="1900" w:dyaOrig="320" w14:anchorId="2D1557B7">
          <v:shape id="_x0000_i1030" type="#_x0000_t75" alt="" style="width:95.3pt;height:15.2pt;mso-width-percent:0;mso-height-percent:0;mso-width-percent:0;mso-height-percent:0" o:ole="">
            <v:imagedata r:id="rId27" o:title=""/>
          </v:shape>
          <o:OLEObject Type="Embed" ProgID="Equation.3" ShapeID="_x0000_i1030" DrawAspect="Content" ObjectID="_1634761634" r:id="rId28"/>
        </w:object>
      </w:r>
      <w:r w:rsidR="00DE76E2" w:rsidRPr="00A922E0">
        <w:rPr>
          <w:lang w:val="en-US"/>
        </w:rPr>
        <w:t xml:space="preserve"> depends on the sequence length </w:t>
      </w:r>
      <w:r w:rsidR="00922656" w:rsidRPr="00E701E9">
        <w:rPr>
          <w:noProof/>
          <w:position w:val="-10"/>
        </w:rPr>
        <w:object w:dxaOrig="460" w:dyaOrig="300" w14:anchorId="7EA88BAC">
          <v:shape id="_x0000_i1031" type="#_x0000_t75" alt="" style="width:23.3pt;height:15.2pt;mso-width-percent:0;mso-height-percent:0;mso-width-percent:0;mso-height-percent:0" o:ole="">
            <v:imagedata r:id="rId29" o:title=""/>
          </v:shape>
          <o:OLEObject Type="Embed" ProgID="Equation.3" ShapeID="_x0000_i1031" DrawAspect="Content" ObjectID="_1634761635" r:id="rId30"/>
        </w:object>
      </w:r>
      <w:r w:rsidR="00DE76E2">
        <w:rPr>
          <w:lang w:val="en-US"/>
        </w:rPr>
        <w:t>, with computer generated sequences under or equal to a length of 36, and ZC sequences above.</w:t>
      </w:r>
    </w:p>
    <w:p w14:paraId="1142DDDB" w14:textId="22BE8E25" w:rsidR="00DE76E2" w:rsidRDefault="00DE76E2" w:rsidP="00910EB2">
      <w:pPr>
        <w:rPr>
          <w:lang w:val="en-US"/>
        </w:rPr>
      </w:pPr>
    </w:p>
    <w:p w14:paraId="035FEB06" w14:textId="1C5C65BE" w:rsidR="001813BA" w:rsidRDefault="001813BA" w:rsidP="00910EB2">
      <w:pPr>
        <w:rPr>
          <w:rStyle w:val="3GPPTextChar"/>
          <w:lang w:val="en-US"/>
        </w:rPr>
      </w:pPr>
      <w:r>
        <w:rPr>
          <w:lang w:val="en-US"/>
        </w:rPr>
        <w:t xml:space="preserve">A sequence belongs to a group </w:t>
      </w:r>
      <w:r w:rsidRPr="000E0306">
        <w:rPr>
          <w:i/>
          <w:iCs/>
          <w:lang w:val="en-US"/>
        </w:rPr>
        <w:t>u</w:t>
      </w:r>
      <w:r>
        <w:rPr>
          <w:lang w:val="en-US"/>
        </w:rPr>
        <w:t xml:space="preserve"> and </w:t>
      </w:r>
      <w:r w:rsidR="000E0306">
        <w:rPr>
          <w:lang w:val="en-US"/>
        </w:rPr>
        <w:t xml:space="preserve">is assigned a number </w:t>
      </w:r>
      <w:r w:rsidR="000E0306" w:rsidRPr="000E0306">
        <w:rPr>
          <w:i/>
          <w:iCs/>
          <w:lang w:val="en-US"/>
        </w:rPr>
        <w:t>v</w:t>
      </w:r>
      <w:r w:rsidR="000E0306">
        <w:rPr>
          <w:lang w:val="en-US"/>
        </w:rPr>
        <w:t xml:space="preserve"> in that group. </w:t>
      </w:r>
      <w:r w:rsidR="00DF73F7">
        <w:rPr>
          <w:lang w:val="en-US"/>
        </w:rPr>
        <w:t xml:space="preserve"> The SRS can be configure</w:t>
      </w:r>
      <w:r w:rsidR="00BA2E97">
        <w:rPr>
          <w:lang w:val="en-US"/>
        </w:rPr>
        <w:t>d</w:t>
      </w:r>
      <w:r w:rsidR="00DF73F7">
        <w:rPr>
          <w:lang w:val="en-US"/>
        </w:rPr>
        <w:t xml:space="preserve"> for group or sequence hopping</w:t>
      </w:r>
      <w:r w:rsidR="00D56190">
        <w:rPr>
          <w:lang w:val="en-US"/>
        </w:rPr>
        <w:t xml:space="preserve"> by the </w:t>
      </w:r>
      <w:r w:rsidR="00D56190" w:rsidRPr="00BB735F">
        <w:rPr>
          <w:rStyle w:val="3GPPTextChar"/>
          <w:lang w:val="en-US"/>
        </w:rPr>
        <w:t xml:space="preserve">higher-layer parameter </w:t>
      </w:r>
      <w:proofErr w:type="spellStart"/>
      <w:r w:rsidR="00D56190" w:rsidRPr="00BB735F">
        <w:rPr>
          <w:rStyle w:val="3GPPTextChar"/>
          <w:i/>
          <w:iCs/>
          <w:lang w:val="en-US"/>
        </w:rPr>
        <w:t>groupOrSequenceHopping</w:t>
      </w:r>
      <w:proofErr w:type="spellEnd"/>
      <w:r w:rsidR="00BB735F">
        <w:rPr>
          <w:rStyle w:val="3GPPTextChar"/>
          <w:lang w:val="en-US"/>
        </w:rPr>
        <w:t xml:space="preserve">. </w:t>
      </w:r>
      <w:r w:rsidR="006E10A9">
        <w:rPr>
          <w:rStyle w:val="3GPPTextChar"/>
          <w:lang w:val="en-US"/>
        </w:rPr>
        <w:t xml:space="preserve"> The configuration possibility </w:t>
      </w:r>
      <w:proofErr w:type="gramStart"/>
      <w:r w:rsidR="006E10A9">
        <w:rPr>
          <w:rStyle w:val="3GPPTextChar"/>
          <w:lang w:val="en-US"/>
        </w:rPr>
        <w:t>are</w:t>
      </w:r>
      <w:proofErr w:type="gramEnd"/>
      <w:r w:rsidR="006E10A9">
        <w:rPr>
          <w:rStyle w:val="3GPPTextChar"/>
          <w:lang w:val="en-US"/>
        </w:rPr>
        <w:t>:</w:t>
      </w:r>
    </w:p>
    <w:p w14:paraId="6F62A790" w14:textId="77777777" w:rsidR="00AA37B5" w:rsidRPr="00AA37B5" w:rsidRDefault="006E10A9" w:rsidP="0056428C">
      <w:pPr>
        <w:pStyle w:val="ListParagraph"/>
        <w:numPr>
          <w:ilvl w:val="0"/>
          <w:numId w:val="31"/>
        </w:numPr>
        <w:rPr>
          <w:rStyle w:val="3GPPTextChar"/>
          <w:rFonts w:ascii="Calibri" w:hAnsi="Calibri"/>
        </w:rPr>
      </w:pPr>
      <w:proofErr w:type="spellStart"/>
      <w:r w:rsidRPr="00AA37B5">
        <w:rPr>
          <w:rStyle w:val="3GPPTextChar"/>
          <w:i/>
          <w:iCs/>
        </w:rPr>
        <w:t>groupOrSequenceHopping</w:t>
      </w:r>
      <w:proofErr w:type="spellEnd"/>
      <w:r w:rsidRPr="00AA37B5">
        <w:rPr>
          <w:rStyle w:val="3GPPTextChar"/>
          <w:i/>
          <w:iCs/>
        </w:rPr>
        <w:t xml:space="preserve"> = ‘neither’</w:t>
      </w:r>
      <w:r>
        <w:rPr>
          <w:rStyle w:val="3GPPTextChar"/>
        </w:rPr>
        <w:t xml:space="preserve">: the group </w:t>
      </w:r>
      <w:r w:rsidRPr="00AA37B5">
        <w:rPr>
          <w:rStyle w:val="3GPPTextChar"/>
          <w:i/>
          <w:iCs/>
        </w:rPr>
        <w:t>u</w:t>
      </w:r>
      <w:r>
        <w:rPr>
          <w:rStyle w:val="3GPPTextChar"/>
        </w:rPr>
        <w:t xml:space="preserve"> is entirely defined by the</w:t>
      </w:r>
      <w:r w:rsidR="005076FC">
        <w:rPr>
          <w:rStyle w:val="3GPPTextChar"/>
        </w:rPr>
        <w:t xml:space="preserve"> SRS sequence ID</w:t>
      </w:r>
      <w:r w:rsidR="006355D5">
        <w:rPr>
          <w:rStyle w:val="3GPPTextChar"/>
        </w:rPr>
        <w:t xml:space="preserve"> parameter</w:t>
      </w:r>
      <w:r w:rsidR="006355D5" w:rsidRPr="006355D5">
        <w:rPr>
          <w:rStyle w:val="3GPPTextChar"/>
        </w:rPr>
        <w:t xml:space="preserve"> </w:t>
      </w:r>
      <w:proofErr w:type="spellStart"/>
      <w:r w:rsidR="006355D5" w:rsidRPr="00AA37B5">
        <w:rPr>
          <w:rStyle w:val="3GPPTextChar"/>
          <w:i/>
          <w:iCs/>
        </w:rPr>
        <w:t>sequenceId</w:t>
      </w:r>
      <w:proofErr w:type="spellEnd"/>
      <w:r w:rsidR="00FF279A">
        <w:rPr>
          <w:rStyle w:val="3GPPTextChar"/>
        </w:rPr>
        <w:t xml:space="preserve">. The base sequence in that group is the first sequence </w:t>
      </w:r>
      <w:proofErr w:type="gramStart"/>
      <w:r w:rsidR="00FF279A">
        <w:rPr>
          <w:rStyle w:val="3GPPTextChar"/>
        </w:rPr>
        <w:t>( v</w:t>
      </w:r>
      <w:proofErr w:type="gramEnd"/>
      <w:r w:rsidR="00FF279A">
        <w:rPr>
          <w:rStyle w:val="3GPPTextChar"/>
        </w:rPr>
        <w:t>=0)</w:t>
      </w:r>
    </w:p>
    <w:p w14:paraId="656275BB" w14:textId="388328B9" w:rsidR="00FF279A" w:rsidRDefault="00AA37B5" w:rsidP="00AA37B5">
      <w:pPr>
        <w:pStyle w:val="3GPPText"/>
        <w:numPr>
          <w:ilvl w:val="0"/>
          <w:numId w:val="31"/>
        </w:numPr>
        <w:rPr>
          <w:rStyle w:val="3GPPTextChar"/>
        </w:rPr>
      </w:pPr>
      <w:proofErr w:type="spellStart"/>
      <w:r w:rsidRPr="00AA37B5">
        <w:rPr>
          <w:i/>
          <w:iCs/>
        </w:rPr>
        <w:t>groupOrSequenceHopping</w:t>
      </w:r>
      <w:proofErr w:type="spellEnd"/>
      <w:r w:rsidRPr="00AA37B5">
        <w:t xml:space="preserve"> equals </w:t>
      </w:r>
      <w:r w:rsidRPr="00AA37B5">
        <w:rPr>
          <w:i/>
          <w:iCs/>
        </w:rPr>
        <w:t>'</w:t>
      </w:r>
      <w:proofErr w:type="spellStart"/>
      <w:r w:rsidRPr="00AA37B5">
        <w:rPr>
          <w:i/>
          <w:iCs/>
        </w:rPr>
        <w:t>groupHopping</w:t>
      </w:r>
      <w:proofErr w:type="spellEnd"/>
      <w:r w:rsidRPr="00AA37B5">
        <w:rPr>
          <w:i/>
          <w:iCs/>
        </w:rPr>
        <w:t>'</w:t>
      </w:r>
      <w:r>
        <w:t>: the group u</w:t>
      </w:r>
      <w:r w:rsidR="00BE1E81">
        <w:t xml:space="preserve"> is defined according to a </w:t>
      </w:r>
      <w:r w:rsidR="00EF463F">
        <w:t xml:space="preserve">combination of the SRS sequence ID parameter sequence ID and a </w:t>
      </w:r>
      <w:r w:rsidR="00BE1E81">
        <w:t xml:space="preserve">pseudo random </w:t>
      </w:r>
      <w:r w:rsidR="00314EBF">
        <w:t xml:space="preserve">value initialized by the SRS sequence ID parameter </w:t>
      </w:r>
      <w:proofErr w:type="spellStart"/>
      <w:r w:rsidR="00314EBF" w:rsidRPr="00AA37B5">
        <w:rPr>
          <w:rStyle w:val="3GPPTextChar"/>
          <w:i/>
          <w:iCs/>
        </w:rPr>
        <w:t>sequenceId</w:t>
      </w:r>
      <w:proofErr w:type="spellEnd"/>
      <w:r w:rsidR="00314EBF">
        <w:rPr>
          <w:rStyle w:val="3GPPTextChar"/>
        </w:rPr>
        <w:t xml:space="preserve"> at the beginning of each radio frame</w:t>
      </w:r>
      <w:r w:rsidR="008956F4">
        <w:rPr>
          <w:rStyle w:val="3GPPTextChar"/>
        </w:rPr>
        <w:t xml:space="preserve">. The sequence number v is set to zero. </w:t>
      </w:r>
    </w:p>
    <w:p w14:paraId="58434E4F" w14:textId="4CB2E0D8" w:rsidR="00314EBF" w:rsidRPr="00AA37B5" w:rsidRDefault="00F8148D" w:rsidP="00AA37B5">
      <w:pPr>
        <w:pStyle w:val="3GPPText"/>
        <w:numPr>
          <w:ilvl w:val="0"/>
          <w:numId w:val="31"/>
        </w:numPr>
      </w:pP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xml:space="preserve">', the group u is defined by </w:t>
      </w:r>
      <w:r w:rsidR="00EF463F">
        <w:rPr>
          <w:rFonts w:eastAsia="Malgun Gothic"/>
        </w:rPr>
        <w:t xml:space="preserve">the sequence </w:t>
      </w:r>
      <w:r w:rsidR="00867365">
        <w:rPr>
          <w:rFonts w:eastAsia="Malgun Gothic"/>
        </w:rPr>
        <w:t xml:space="preserve">ID parameter </w:t>
      </w:r>
      <w:proofErr w:type="spellStart"/>
      <w:r w:rsidR="00867365" w:rsidRPr="00AA37B5">
        <w:rPr>
          <w:rStyle w:val="3GPPTextChar"/>
          <w:i/>
          <w:iCs/>
        </w:rPr>
        <w:t>sequenceId</w:t>
      </w:r>
      <w:proofErr w:type="spellEnd"/>
      <w:r w:rsidR="000D3B7D">
        <w:rPr>
          <w:rStyle w:val="3GPPTextChar"/>
          <w:i/>
          <w:iCs/>
        </w:rPr>
        <w:t xml:space="preserve">. </w:t>
      </w:r>
      <w:r w:rsidR="000D3B7D">
        <w:rPr>
          <w:rStyle w:val="3GPPTextChar"/>
        </w:rPr>
        <w:t xml:space="preserve"> The sequence number is set according to a pseudorandom sequence </w:t>
      </w:r>
      <w:r w:rsidR="00F2092C">
        <w:rPr>
          <w:rStyle w:val="3GPPTextChar"/>
        </w:rPr>
        <w:t>for sequences larger than 6 resource blocks</w:t>
      </w:r>
      <w:r w:rsidR="008E085E">
        <w:rPr>
          <w:rStyle w:val="3GPPTextChar"/>
        </w:rPr>
        <w:t xml:space="preserve">, initialized by the SRS sequence ID parameter </w:t>
      </w:r>
      <w:proofErr w:type="spellStart"/>
      <w:r w:rsidR="008E085E" w:rsidRPr="00AA37B5">
        <w:rPr>
          <w:rStyle w:val="3GPPTextChar"/>
          <w:i/>
          <w:iCs/>
        </w:rPr>
        <w:t>sequenceId</w:t>
      </w:r>
      <w:proofErr w:type="spellEnd"/>
      <w:r w:rsidR="00F2092C">
        <w:rPr>
          <w:rStyle w:val="3GPPTextChar"/>
        </w:rPr>
        <w:t xml:space="preserve">. </w:t>
      </w:r>
    </w:p>
    <w:p w14:paraId="47D3C604" w14:textId="0DF8ED47" w:rsidR="00910EB2" w:rsidRDefault="006E10A9" w:rsidP="0023371D">
      <w:pPr>
        <w:rPr>
          <w:rStyle w:val="3GPPTextChar"/>
          <w:lang w:val="en-US"/>
        </w:rPr>
      </w:pPr>
      <w:r w:rsidRPr="00A8186E">
        <w:rPr>
          <w:rStyle w:val="3GPPTextChar"/>
          <w:lang w:val="en-US"/>
        </w:rPr>
        <w:t xml:space="preserve"> </w:t>
      </w:r>
      <w:r w:rsidR="00A8186E" w:rsidRPr="00A8186E">
        <w:rPr>
          <w:rStyle w:val="3GPPTextChar"/>
          <w:lang w:val="en-US"/>
        </w:rPr>
        <w:t xml:space="preserve">The </w:t>
      </w:r>
      <w:r w:rsidR="00A8186E">
        <w:rPr>
          <w:rStyle w:val="3GPPTextChar"/>
          <w:lang w:val="en-US"/>
        </w:rPr>
        <w:t>sequence ID is a 10bits parameter</w:t>
      </w:r>
      <w:r w:rsidR="00D77F38">
        <w:rPr>
          <w:rStyle w:val="3GPPTextChar"/>
          <w:lang w:val="en-US"/>
        </w:rPr>
        <w:t>, allowing up to 1024 UEs to use distinctive sequences</w:t>
      </w:r>
      <w:r w:rsidR="00B0697D">
        <w:rPr>
          <w:rStyle w:val="3GPPTextChar"/>
          <w:lang w:val="en-US"/>
        </w:rPr>
        <w:t xml:space="preserve"> when sequence hopping is selected</w:t>
      </w:r>
      <w:r w:rsidR="00F55724">
        <w:rPr>
          <w:rStyle w:val="3GPPTextChar"/>
          <w:lang w:val="en-US"/>
        </w:rPr>
        <w:t xml:space="preserve">, and up to the number of groups otherwise. </w:t>
      </w:r>
      <w:r w:rsidR="00F47D6A">
        <w:rPr>
          <w:rStyle w:val="3GPPTextChar"/>
          <w:lang w:val="en-US"/>
        </w:rPr>
        <w:t>Since the sequence is used along with comb offset</w:t>
      </w:r>
      <w:r w:rsidR="00FB2E2B">
        <w:rPr>
          <w:rStyle w:val="3GPPTextChar"/>
          <w:lang w:val="en-US"/>
        </w:rPr>
        <w:t xml:space="preserve"> and cyclic shift, the amount of multiplexing available should be sufficient. </w:t>
      </w:r>
      <w:proofErr w:type="gramStart"/>
      <w:r w:rsidR="00FB2E2B">
        <w:rPr>
          <w:rStyle w:val="3GPPTextChar"/>
          <w:lang w:val="en-US"/>
        </w:rPr>
        <w:t>Therefore</w:t>
      </w:r>
      <w:proofErr w:type="gramEnd"/>
      <w:r w:rsidR="00FB2E2B">
        <w:rPr>
          <w:rStyle w:val="3GPPTextChar"/>
          <w:lang w:val="en-US"/>
        </w:rPr>
        <w:t xml:space="preserve"> we propose to keep initialization </w:t>
      </w:r>
      <w:r w:rsidR="006C3089">
        <w:rPr>
          <w:rStyle w:val="3GPPTextChar"/>
          <w:lang w:val="en-US"/>
        </w:rPr>
        <w:t>as in release 15.</w:t>
      </w:r>
    </w:p>
    <w:p w14:paraId="21B36E9F" w14:textId="7BA79B95" w:rsidR="006C3089" w:rsidRDefault="006C3089" w:rsidP="0023371D">
      <w:pPr>
        <w:rPr>
          <w:rStyle w:val="3GPPTextChar"/>
          <w:lang w:val="en-US"/>
        </w:rPr>
      </w:pPr>
    </w:p>
    <w:p w14:paraId="564783EF" w14:textId="58ACE05B" w:rsidR="00B74BB0" w:rsidRPr="004A44D0" w:rsidRDefault="006C3089" w:rsidP="00B74BB0">
      <w:pPr>
        <w:pStyle w:val="Proposal"/>
      </w:pPr>
      <w:bookmarkStart w:id="17" w:name="_Toc24126046"/>
      <w:r w:rsidRPr="00B23153">
        <w:rPr>
          <w:rStyle w:val="3GPPTextChar"/>
          <w:rFonts w:asciiTheme="minorHAnsi" w:hAnsiTheme="minorHAnsi"/>
          <w:sz w:val="24"/>
        </w:rPr>
        <w:t xml:space="preserve">Reuse rel-15 definitions for </w:t>
      </w:r>
      <w:proofErr w:type="spellStart"/>
      <w:r w:rsidRPr="00B23153">
        <w:rPr>
          <w:rStyle w:val="3GPPTextChar"/>
          <w:rFonts w:asciiTheme="minorHAnsi" w:hAnsiTheme="minorHAnsi"/>
          <w:i/>
          <w:iCs/>
          <w:sz w:val="24"/>
        </w:rPr>
        <w:t>sequenceID</w:t>
      </w:r>
      <w:proofErr w:type="spellEnd"/>
      <w:r w:rsidR="00B23153" w:rsidRPr="00B23153">
        <w:rPr>
          <w:rStyle w:val="3GPPTextChar"/>
          <w:rFonts w:asciiTheme="minorHAnsi" w:hAnsiTheme="minorHAnsi"/>
          <w:sz w:val="24"/>
        </w:rPr>
        <w:t xml:space="preserve">, including the definition and values for </w:t>
      </w:r>
      <w:proofErr w:type="spellStart"/>
      <w:r w:rsidR="00B23153" w:rsidRPr="00B23153">
        <w:rPr>
          <w:i/>
          <w:iCs/>
        </w:rPr>
        <w:t>groupOrSequenceHopping</w:t>
      </w:r>
      <w:bookmarkEnd w:id="17"/>
      <w:proofErr w:type="spellEnd"/>
      <w:r w:rsidR="00B23153" w:rsidRPr="00B23153">
        <w:t xml:space="preserve">  </w:t>
      </w:r>
    </w:p>
    <w:p w14:paraId="7F414BF9" w14:textId="77777777" w:rsidR="003F689C" w:rsidRDefault="003F689C" w:rsidP="003F689C">
      <w:pPr>
        <w:pStyle w:val="3GPPH2"/>
      </w:pPr>
      <w:r>
        <w:t>Collision handling</w:t>
      </w:r>
    </w:p>
    <w:p w14:paraId="3AD1BFDB" w14:textId="6AB1A8AA" w:rsidR="00293757" w:rsidRDefault="00960752" w:rsidP="007D440E">
      <w:pPr>
        <w:pStyle w:val="3GPPText"/>
      </w:pPr>
      <w:r>
        <w:t>In release 15, d</w:t>
      </w:r>
      <w:r w:rsidR="007D440E">
        <w:t>ropping rules for SRS</w:t>
      </w:r>
      <w:r>
        <w:t xml:space="preserve"> follow the following principles:</w:t>
      </w:r>
    </w:p>
    <w:p w14:paraId="3CA07FF0" w14:textId="7650170F" w:rsidR="00854709" w:rsidRDefault="00854709" w:rsidP="00DE1EF9">
      <w:pPr>
        <w:pStyle w:val="3GPPText"/>
        <w:numPr>
          <w:ilvl w:val="0"/>
          <w:numId w:val="31"/>
        </w:numPr>
      </w:pPr>
      <w:r>
        <w:t xml:space="preserve">Collision with PUCCH: </w:t>
      </w:r>
      <w:r w:rsidR="00A16EAC">
        <w:t>if PUCCH carr</w:t>
      </w:r>
      <w:r w:rsidR="00645AB0">
        <w:t>ies HARQ</w:t>
      </w:r>
      <w:r w:rsidR="00DE1EF9">
        <w:t>/SR, SRS (of all types) symbols are dropped for the overlapping symbols between PUCCH and SRS.</w:t>
      </w:r>
      <w:r w:rsidR="00511E2D">
        <w:t xml:space="preserve"> If PUCCH carries CSI or RSRP reports, SRS is transmitted and PUCCH is dropped.</w:t>
      </w:r>
    </w:p>
    <w:p w14:paraId="79919EFF" w14:textId="38D253A3" w:rsidR="00197A7E" w:rsidRDefault="00197A7E" w:rsidP="00DE1EF9">
      <w:pPr>
        <w:pStyle w:val="3GPPText"/>
        <w:numPr>
          <w:ilvl w:val="0"/>
          <w:numId w:val="31"/>
        </w:numPr>
      </w:pPr>
      <w:r>
        <w:t xml:space="preserve">Collision between </w:t>
      </w:r>
      <w:r w:rsidR="002F45B7">
        <w:t xml:space="preserve">aperiodic SRS and other types of SRS (semipersistent or periodic): the aperiodic SRS is </w:t>
      </w:r>
      <w:proofErr w:type="gramStart"/>
      <w:r w:rsidR="002F45B7">
        <w:t>transmitted</w:t>
      </w:r>
      <w:proofErr w:type="gramEnd"/>
      <w:r w:rsidR="002F45B7">
        <w:t xml:space="preserve"> and the overlapping periodic/SP SRS symbols are dropped</w:t>
      </w:r>
    </w:p>
    <w:p w14:paraId="7D94371F" w14:textId="31090431" w:rsidR="008308FE" w:rsidRDefault="006E6671" w:rsidP="00996C85">
      <w:pPr>
        <w:pStyle w:val="3GPPText"/>
        <w:numPr>
          <w:ilvl w:val="0"/>
          <w:numId w:val="31"/>
        </w:numPr>
      </w:pPr>
      <w:r>
        <w:t xml:space="preserve">Collision between semi persistent SRS and periodic SRS: the periodic SRS is dropped </w:t>
      </w:r>
      <w:r w:rsidR="008308FE">
        <w:t xml:space="preserve">in the overlapping symbol with the SP SRS. </w:t>
      </w:r>
    </w:p>
    <w:p w14:paraId="1F1B0EDC" w14:textId="735AAF32" w:rsidR="00511E2D" w:rsidRDefault="001D0A74" w:rsidP="00DE1EF9">
      <w:pPr>
        <w:pStyle w:val="3GPPText"/>
        <w:numPr>
          <w:ilvl w:val="0"/>
          <w:numId w:val="31"/>
        </w:numPr>
      </w:pPr>
      <w:r>
        <w:t xml:space="preserve">For </w:t>
      </w:r>
      <w:r w:rsidR="006D7A97">
        <w:t>carrier aggregation, u</w:t>
      </w:r>
      <w:r w:rsidR="00F52A15">
        <w:t xml:space="preserve">nless </w:t>
      </w:r>
      <w:r>
        <w:t>simultaneous transmission of SRS and PUCCH/PUSCH is allowed</w:t>
      </w:r>
      <w:r w:rsidR="006D7A97">
        <w:t>, the UE is not expected to be configured with an SRS in one carrier and PUCCH/PUSCH in another carrier for the same symbol</w:t>
      </w:r>
    </w:p>
    <w:p w14:paraId="2AF25308" w14:textId="12746BFD" w:rsidR="00DE1EF9" w:rsidRDefault="008F457B" w:rsidP="00DE1EF9">
      <w:pPr>
        <w:pStyle w:val="3GPPText"/>
        <w:numPr>
          <w:ilvl w:val="0"/>
          <w:numId w:val="31"/>
        </w:numPr>
      </w:pPr>
      <w:r>
        <w:t xml:space="preserve">Similarly, in CA, unless PRACH and SRS simultaneous transmission are allowed, </w:t>
      </w:r>
      <w:proofErr w:type="spellStart"/>
      <w:r>
        <w:t>theUE</w:t>
      </w:r>
      <w:proofErr w:type="spellEnd"/>
      <w:r>
        <w:t xml:space="preserve"> is not expected to be configured with an SRS in one carrier and PRACH in the other for the same symbol.</w:t>
      </w:r>
    </w:p>
    <w:p w14:paraId="175F7B57" w14:textId="6B4E6F09" w:rsidR="008F457B" w:rsidRDefault="005E2A3B" w:rsidP="00DE1EF9">
      <w:pPr>
        <w:pStyle w:val="3GPPText"/>
        <w:numPr>
          <w:ilvl w:val="0"/>
          <w:numId w:val="31"/>
        </w:numPr>
      </w:pPr>
      <w:r>
        <w:t xml:space="preserve">For carrier switching, the guard symbols are treating as SRS symbol for dropping rules purposes. </w:t>
      </w:r>
    </w:p>
    <w:p w14:paraId="2AF93391" w14:textId="46F980D8" w:rsidR="00EA7142" w:rsidRDefault="00EA7142" w:rsidP="004256D8">
      <w:pPr>
        <w:pStyle w:val="3GPPText"/>
      </w:pPr>
      <w:r>
        <w:lastRenderedPageBreak/>
        <w:t xml:space="preserve">Since the serving </w:t>
      </w:r>
      <w:proofErr w:type="spellStart"/>
      <w:r>
        <w:t>nodeB</w:t>
      </w:r>
      <w:proofErr w:type="spellEnd"/>
      <w:r>
        <w:t xml:space="preserve"> is in charge of the SRS, the legacy rules for collision apply. There should not be a need for additional rules. </w:t>
      </w:r>
    </w:p>
    <w:p w14:paraId="45ACC0B3" w14:textId="3A607A98" w:rsidR="00960752" w:rsidRDefault="00EA7142" w:rsidP="007D440E">
      <w:pPr>
        <w:pStyle w:val="Proposal"/>
      </w:pPr>
      <w:bookmarkStart w:id="18" w:name="_Toc24126047"/>
      <w:r>
        <w:t>Keep the legacy (rel15) dropping rules for SRS.</w:t>
      </w:r>
      <w:bookmarkEnd w:id="18"/>
    </w:p>
    <w:p w14:paraId="20849AFC" w14:textId="5B41946F" w:rsidR="00E15DB2" w:rsidRDefault="00E15DB2" w:rsidP="00BC624D">
      <w:pPr>
        <w:pStyle w:val="Heading2"/>
      </w:pPr>
      <w:r>
        <w:t xml:space="preserve">Number of SRS resources in a set </w:t>
      </w:r>
      <w:r w:rsidR="001F75C1">
        <w:t>and number of resource sets</w:t>
      </w:r>
    </w:p>
    <w:p w14:paraId="224BE6C6" w14:textId="14FC72B5" w:rsidR="00CF6813" w:rsidRDefault="00E15DB2" w:rsidP="00E15DB2">
      <w:pPr>
        <w:pStyle w:val="3GPPText"/>
      </w:pPr>
      <w:r>
        <w:t xml:space="preserve">The parameters </w:t>
      </w:r>
      <w:proofErr w:type="spellStart"/>
      <w:r w:rsidR="00CF6813" w:rsidRPr="00E15DB2">
        <w:rPr>
          <w:i/>
          <w:iCs/>
        </w:rPr>
        <w:t>srsResourceSetId</w:t>
      </w:r>
      <w:proofErr w:type="spellEnd"/>
      <w:r>
        <w:rPr>
          <w:i/>
          <w:iCs/>
        </w:rPr>
        <w:t xml:space="preserve"> </w:t>
      </w:r>
      <w:proofErr w:type="gramStart"/>
      <w:r w:rsidRPr="00E15DB2">
        <w:t xml:space="preserve">and </w:t>
      </w:r>
      <w:r w:rsidR="00CF6813" w:rsidRPr="00E15DB2">
        <w:rPr>
          <w:i/>
          <w:iCs/>
        </w:rPr>
        <w:t xml:space="preserve"> </w:t>
      </w:r>
      <w:proofErr w:type="spellStart"/>
      <w:r w:rsidR="00BC624D" w:rsidRPr="00E15DB2">
        <w:rPr>
          <w:i/>
          <w:iCs/>
        </w:rPr>
        <w:t>srsResourceIdList</w:t>
      </w:r>
      <w:proofErr w:type="spellEnd"/>
      <w:proofErr w:type="gramEnd"/>
      <w:r>
        <w:rPr>
          <w:i/>
          <w:iCs/>
        </w:rPr>
        <w:t xml:space="preserve"> </w:t>
      </w:r>
      <w:r>
        <w:t>control SRS resources in a resource set</w:t>
      </w:r>
      <w:r w:rsidR="004D01A1">
        <w:t xml:space="preserve">, where </w:t>
      </w:r>
      <w:proofErr w:type="spellStart"/>
      <w:r w:rsidR="006C0DA9" w:rsidRPr="006C0DA9">
        <w:rPr>
          <w:i/>
          <w:iCs/>
        </w:rPr>
        <w:t>maxNrofSRS-ResourcesPerSet</w:t>
      </w:r>
      <w:proofErr w:type="spellEnd"/>
      <w:r w:rsidR="006C0DA9" w:rsidRPr="006C0DA9">
        <w:rPr>
          <w:i/>
          <w:iCs/>
        </w:rPr>
        <w:t xml:space="preserve"> </w:t>
      </w:r>
      <w:r w:rsidR="00EB7391">
        <w:rPr>
          <w:i/>
          <w:iCs/>
        </w:rPr>
        <w:t>=16</w:t>
      </w:r>
      <w:r w:rsidR="004D01A1">
        <w:t xml:space="preserve"> controls the </w:t>
      </w:r>
      <w:r w:rsidR="008F7B70">
        <w:t xml:space="preserve">maximum number of resources possible to allocate. However, based on the configuration of SRS usage, </w:t>
      </w:r>
      <w:r w:rsidR="006C0DA9">
        <w:t>that number can be significantly lower</w:t>
      </w:r>
      <w:r w:rsidR="00CF7DBB">
        <w:t xml:space="preserve">. For positioning, the number of beams </w:t>
      </w:r>
      <w:r w:rsidR="00A53780">
        <w:t xml:space="preserve">per resource set </w:t>
      </w:r>
      <w:r w:rsidR="0016074F">
        <w:t xml:space="preserve">may be increased compared to other usages. </w:t>
      </w:r>
      <w:r w:rsidR="00A632CD">
        <w:t xml:space="preserve">That number should be comparable to what the UE may be configure </w:t>
      </w:r>
      <w:r w:rsidR="00251CA0">
        <w:t xml:space="preserve">in terms of downlink PRS, </w:t>
      </w:r>
      <w:r w:rsidR="00A632CD">
        <w:t xml:space="preserve">to </w:t>
      </w:r>
      <w:proofErr w:type="gramStart"/>
      <w:r w:rsidR="00A632CD">
        <w:t>measure  UE</w:t>
      </w:r>
      <w:proofErr w:type="gramEnd"/>
      <w:r w:rsidR="00A632CD">
        <w:t xml:space="preserve"> </w:t>
      </w:r>
      <w:proofErr w:type="spellStart"/>
      <w:r w:rsidR="00A632CD">
        <w:t>RxTx</w:t>
      </w:r>
      <w:proofErr w:type="spellEnd"/>
      <w:r w:rsidR="00446AB2">
        <w:t xml:space="preserve"> for a pair of PRS and SRS. </w:t>
      </w:r>
    </w:p>
    <w:p w14:paraId="33C94FD0" w14:textId="4D07B208" w:rsidR="009770D3" w:rsidRDefault="009770D3" w:rsidP="00E15DB2">
      <w:pPr>
        <w:pStyle w:val="3GPPText"/>
      </w:pPr>
    </w:p>
    <w:p w14:paraId="3B45C415" w14:textId="0FD05F62" w:rsidR="009770D3" w:rsidRDefault="009770D3" w:rsidP="00682B14">
      <w:pPr>
        <w:pStyle w:val="Proposal"/>
      </w:pPr>
      <w:bookmarkStart w:id="19" w:name="_Toc24126048"/>
      <w:r>
        <w:t xml:space="preserve">The number of SRS resource per set should be </w:t>
      </w:r>
      <w:r w:rsidR="008C5E3A">
        <w:t>a capability, with up to 16 resources per set as in rel15.</w:t>
      </w:r>
      <w:bookmarkEnd w:id="19"/>
    </w:p>
    <w:p w14:paraId="47E7E8C6" w14:textId="26D9DA49" w:rsidR="008C5E3A" w:rsidRDefault="008C5E3A" w:rsidP="00E15DB2">
      <w:pPr>
        <w:pStyle w:val="3GPPText"/>
      </w:pPr>
    </w:p>
    <w:p w14:paraId="0E97DAA5" w14:textId="2BE2838D" w:rsidR="008C5E3A" w:rsidRDefault="008C5E3A" w:rsidP="00E15DB2">
      <w:pPr>
        <w:pStyle w:val="3GPPText"/>
      </w:pPr>
      <w:r>
        <w:t xml:space="preserve">The number of resources set </w:t>
      </w:r>
      <w:r w:rsidR="000853CB">
        <w:t xml:space="preserve">is currently specified to 16. </w:t>
      </w:r>
      <w:proofErr w:type="gramStart"/>
      <w:r w:rsidR="00E01A85">
        <w:t xml:space="preserve">More </w:t>
      </w:r>
      <w:r w:rsidR="000853CB">
        <w:t xml:space="preserve"> resource</w:t>
      </w:r>
      <w:proofErr w:type="gramEnd"/>
      <w:r w:rsidR="000853CB">
        <w:t xml:space="preserve"> sets are expected since each set is also now expected to be handling a different neighbor cell</w:t>
      </w:r>
      <w:r w:rsidR="00327607">
        <w:t xml:space="preserve"> with a different open loop PC</w:t>
      </w:r>
      <w:r w:rsidR="00E01A85">
        <w:t xml:space="preserve"> (e.g. up to 12 cell indoors, more outdoor).  </w:t>
      </w:r>
      <w:proofErr w:type="gramStart"/>
      <w:r w:rsidR="00E01A85">
        <w:t>Therefore</w:t>
      </w:r>
      <w:proofErr w:type="gramEnd"/>
      <w:r w:rsidR="00E01A85">
        <w:t xml:space="preserve"> increasing the number of set to </w:t>
      </w:r>
      <w:r w:rsidR="00682B14">
        <w:t xml:space="preserve">32 seem </w:t>
      </w:r>
      <w:r w:rsidR="003A7058">
        <w:t>necessary</w:t>
      </w:r>
      <w:r w:rsidR="00682B14">
        <w:t xml:space="preserve">. </w:t>
      </w:r>
    </w:p>
    <w:p w14:paraId="16DDC379" w14:textId="54A0A89C" w:rsidR="00682B14" w:rsidRDefault="00682B14" w:rsidP="00E15DB2">
      <w:pPr>
        <w:pStyle w:val="3GPPText"/>
      </w:pPr>
    </w:p>
    <w:p w14:paraId="144D10D2" w14:textId="0933A295" w:rsidR="001E3702" w:rsidRPr="00840CAB" w:rsidRDefault="00682B14" w:rsidP="00474129">
      <w:pPr>
        <w:pStyle w:val="Proposal"/>
      </w:pPr>
      <w:bookmarkStart w:id="20" w:name="_Toc24126049"/>
      <w:r>
        <w:t>The number of SRS resource set is a capability, with up to 32 resource sets</w:t>
      </w:r>
      <w:bookmarkEnd w:id="20"/>
    </w:p>
    <w:p w14:paraId="1BB9F958" w14:textId="7DD7ED3E" w:rsidR="00293757" w:rsidRDefault="00E76893" w:rsidP="00E76893">
      <w:pPr>
        <w:pStyle w:val="Heading2"/>
      </w:pPr>
      <w:r>
        <w:t xml:space="preserve">Other </w:t>
      </w:r>
      <w:r w:rsidR="00293757">
        <w:t>SRS Configuration</w:t>
      </w:r>
      <w:r>
        <w:t xml:space="preserve"> parameters</w:t>
      </w:r>
    </w:p>
    <w:p w14:paraId="17660860" w14:textId="77777777" w:rsidR="001403E1" w:rsidRPr="001403E1" w:rsidRDefault="001403E1" w:rsidP="001403E1">
      <w:pPr>
        <w:rPr>
          <w:lang w:val="en-GB"/>
        </w:rPr>
      </w:pPr>
    </w:p>
    <w:p w14:paraId="116DDA63" w14:textId="6558C8D0" w:rsidR="007273D6" w:rsidRDefault="007273D6" w:rsidP="007273D6">
      <w:pPr>
        <w:pStyle w:val="3GPPH3"/>
      </w:pPr>
      <w:r>
        <w:t>number of SRS ports</w:t>
      </w:r>
    </w:p>
    <w:p w14:paraId="6AE91452" w14:textId="77777777" w:rsidR="005A3F04" w:rsidRDefault="003A7058" w:rsidP="007273D6">
      <w:pPr>
        <w:rPr>
          <w:lang w:val="en-US"/>
        </w:rPr>
      </w:pPr>
      <w:r>
        <w:rPr>
          <w:lang w:val="en-GB"/>
        </w:rPr>
        <w:t xml:space="preserve">as discussed during the </w:t>
      </w:r>
      <w:r w:rsidR="00051F5C">
        <w:rPr>
          <w:lang w:val="en-GB"/>
        </w:rPr>
        <w:t xml:space="preserve">work item, a single SRS port is to be supported for positioning. In the RRC configuration, the parameter for </w:t>
      </w:r>
      <w:r w:rsidR="000E7B09">
        <w:rPr>
          <w:lang w:val="en-GB"/>
        </w:rPr>
        <w:t xml:space="preserve">the number of ports </w:t>
      </w:r>
      <w:proofErr w:type="spellStart"/>
      <w:r w:rsidR="00144B13" w:rsidRPr="00144B13">
        <w:rPr>
          <w:i/>
          <w:iCs/>
          <w:lang w:val="en-US"/>
        </w:rPr>
        <w:t>nrofSRS</w:t>
      </w:r>
      <w:proofErr w:type="spellEnd"/>
      <w:r w:rsidR="00144B13" w:rsidRPr="00144B13">
        <w:rPr>
          <w:i/>
          <w:iCs/>
          <w:lang w:val="en-US"/>
        </w:rPr>
        <w:t>-Ports</w:t>
      </w:r>
      <w:r w:rsidR="00144B13">
        <w:rPr>
          <w:lang w:val="en-US"/>
        </w:rPr>
        <w:t xml:space="preserve"> may be bypassed </w:t>
      </w:r>
      <w:r w:rsidR="008B4D86">
        <w:rPr>
          <w:lang w:val="en-US"/>
        </w:rPr>
        <w:t>and set as default to “port1”, otherwise the parameter may be only configured to “port1” when SRS is used</w:t>
      </w:r>
      <w:r w:rsidR="005A3F04">
        <w:rPr>
          <w:lang w:val="en-US"/>
        </w:rPr>
        <w:t xml:space="preserve"> with the usage “positioning”. </w:t>
      </w:r>
    </w:p>
    <w:p w14:paraId="24B81E20" w14:textId="77777777" w:rsidR="005A3F04" w:rsidRDefault="005A3F04" w:rsidP="007273D6">
      <w:pPr>
        <w:rPr>
          <w:lang w:val="en-US"/>
        </w:rPr>
      </w:pPr>
    </w:p>
    <w:p w14:paraId="1A1CBFFD" w14:textId="6516E647" w:rsidR="007273D6" w:rsidRPr="00137A00" w:rsidRDefault="00144B13" w:rsidP="00137A00">
      <w:pPr>
        <w:pStyle w:val="Proposal"/>
      </w:pPr>
      <w:r w:rsidRPr="00137A00">
        <w:t xml:space="preserve"> </w:t>
      </w:r>
      <w:bookmarkStart w:id="21" w:name="_Toc24126050"/>
      <w:proofErr w:type="spellStart"/>
      <w:r w:rsidR="005A3F04" w:rsidRPr="00137A00">
        <w:t>nrofSRS</w:t>
      </w:r>
      <w:proofErr w:type="spellEnd"/>
      <w:r w:rsidR="005A3F04" w:rsidRPr="00137A00">
        <w:t xml:space="preserve">-Ports is either not transmitted and assumed to be confirmed to “port1” when SRS is configured with “positioning” </w:t>
      </w:r>
      <w:proofErr w:type="gramStart"/>
      <w:r w:rsidR="005A3F04" w:rsidRPr="00137A00">
        <w:t>usage, or</w:t>
      </w:r>
      <w:proofErr w:type="gramEnd"/>
      <w:r w:rsidR="005A3F04" w:rsidRPr="00137A00">
        <w:t xml:space="preserve"> </w:t>
      </w:r>
      <w:r w:rsidR="00137A00" w:rsidRPr="00137A00">
        <w:t>expected to be configured to “port1”.</w:t>
      </w:r>
      <w:bookmarkEnd w:id="21"/>
    </w:p>
    <w:p w14:paraId="057CF13B" w14:textId="489E55DB" w:rsidR="00EC28BB" w:rsidRDefault="001403E1" w:rsidP="001403E1">
      <w:pPr>
        <w:pStyle w:val="3GPPH3"/>
      </w:pPr>
      <w:r>
        <w:t>PTRS port index</w:t>
      </w:r>
    </w:p>
    <w:p w14:paraId="489F7511" w14:textId="26C24279" w:rsidR="00293757" w:rsidRDefault="00293757" w:rsidP="00293757">
      <w:pPr>
        <w:pStyle w:val="3GPPText"/>
        <w:rPr>
          <w:sz w:val="20"/>
        </w:rPr>
      </w:pPr>
      <w:r w:rsidRPr="00102D3C">
        <w:t xml:space="preserve">In the SRS resource configuration, The PTRS port index field is </w:t>
      </w:r>
      <w:r>
        <w:t xml:space="preserve">only relevant </w:t>
      </w:r>
      <w:r w:rsidRPr="00102D3C">
        <w:t>when a phase tracking reference signal is configured</w:t>
      </w:r>
      <w:r>
        <w:t>.</w:t>
      </w:r>
      <w:r w:rsidRPr="00AC32F2">
        <w:rPr>
          <w:sz w:val="20"/>
        </w:rPr>
        <w:t xml:space="preserve"> </w:t>
      </w:r>
      <w:r>
        <w:rPr>
          <w:sz w:val="20"/>
        </w:rPr>
        <w:t>The reason for this field is that, in non-</w:t>
      </w:r>
      <w:proofErr w:type="gramStart"/>
      <w:r>
        <w:rPr>
          <w:sz w:val="20"/>
        </w:rPr>
        <w:t>codebook based</w:t>
      </w:r>
      <w:proofErr w:type="gramEnd"/>
      <w:r>
        <w:rPr>
          <w:sz w:val="20"/>
        </w:rPr>
        <w:t xml:space="preserve"> UL MIMO, each PUSCH layer transmission is connected to an SRS resource.  The SRS is configured with the PTRS port index to identify the PTRS to use during PUSCH demodulation.  </w:t>
      </w:r>
      <w:proofErr w:type="gramStart"/>
      <w:r>
        <w:rPr>
          <w:sz w:val="20"/>
        </w:rPr>
        <w:t>Therefore</w:t>
      </w:r>
      <w:proofErr w:type="gramEnd"/>
      <w:r>
        <w:rPr>
          <w:sz w:val="20"/>
        </w:rPr>
        <w:t xml:space="preserve"> the field should not be used when SRS is transmitted in other usage than “</w:t>
      </w:r>
      <w:r w:rsidRPr="00B32C11">
        <w:rPr>
          <w:i/>
          <w:iCs/>
          <w:sz w:val="20"/>
        </w:rPr>
        <w:t>non-codebook</w:t>
      </w:r>
      <w:r>
        <w:rPr>
          <w:sz w:val="20"/>
        </w:rPr>
        <w:t>”</w:t>
      </w:r>
    </w:p>
    <w:p w14:paraId="0914C23F" w14:textId="405C00E6" w:rsidR="00E76893" w:rsidRDefault="00293757" w:rsidP="007D4DA9">
      <w:pPr>
        <w:pStyle w:val="Proposal"/>
      </w:pPr>
      <w:bookmarkStart w:id="22" w:name="_Toc24126051"/>
      <w:r w:rsidRPr="00E968A5">
        <w:t xml:space="preserve">The </w:t>
      </w:r>
      <w:proofErr w:type="spellStart"/>
      <w:r w:rsidRPr="00E968A5">
        <w:t>ptrs-PortIndex</w:t>
      </w:r>
      <w:proofErr w:type="spellEnd"/>
      <w:r w:rsidRPr="00E968A5">
        <w:t xml:space="preserve"> field is not configured in SRS for positioning</w:t>
      </w:r>
      <w:bookmarkEnd w:id="22"/>
    </w:p>
    <w:p w14:paraId="249B4FF9" w14:textId="7557C3D1" w:rsidR="001403E1" w:rsidRDefault="001403E1" w:rsidP="001403E1">
      <w:pPr>
        <w:pStyle w:val="Proposal"/>
        <w:numPr>
          <w:ilvl w:val="0"/>
          <w:numId w:val="0"/>
        </w:numPr>
      </w:pPr>
    </w:p>
    <w:p w14:paraId="43002A41" w14:textId="2BF71373" w:rsidR="001403E1" w:rsidRDefault="00F6520C" w:rsidP="00F6520C">
      <w:pPr>
        <w:pStyle w:val="3GPPH3"/>
      </w:pPr>
      <w:r>
        <w:t>Repetition factor</w:t>
      </w:r>
    </w:p>
    <w:p w14:paraId="7180DCBF" w14:textId="77C2129F" w:rsidR="000E5F95" w:rsidRDefault="00CB0DF8" w:rsidP="00D654F4">
      <w:pPr>
        <w:pStyle w:val="3GPPText"/>
      </w:pPr>
      <w:r>
        <w:rPr>
          <w:rFonts w:eastAsia="Times New Roman"/>
          <w:sz w:val="16"/>
          <w:szCs w:val="16"/>
          <w:u w:val="single"/>
        </w:rPr>
        <w:t xml:space="preserve"> </w:t>
      </w:r>
      <w:r w:rsidR="000E5F95" w:rsidRPr="003F2EA3">
        <w:t xml:space="preserve">Repetition factor is used only when frequency hopping is configured, and </w:t>
      </w:r>
      <w:r w:rsidR="003F2EA3" w:rsidRPr="003F2EA3">
        <w:t xml:space="preserve">therefore the UE should not expect to decode the repetition factor if the UE is configured with the staggered pattern without frequency hopping. </w:t>
      </w:r>
    </w:p>
    <w:p w14:paraId="6B5156D8" w14:textId="2A7D8AB1" w:rsidR="00D654F4" w:rsidRDefault="00D654F4" w:rsidP="00D654F4">
      <w:pPr>
        <w:pStyle w:val="3GPPText"/>
      </w:pPr>
    </w:p>
    <w:p w14:paraId="2D3E6345" w14:textId="5C9E9326" w:rsidR="00D654F4" w:rsidRPr="00B23153" w:rsidRDefault="00D654F4" w:rsidP="00B23153">
      <w:pPr>
        <w:pStyle w:val="Proposal"/>
      </w:pPr>
      <w:bookmarkStart w:id="23" w:name="_Toc24126052"/>
      <w:r w:rsidRPr="00B23153">
        <w:t>Either ignore or do not configure the parameter “</w:t>
      </w:r>
      <w:proofErr w:type="spellStart"/>
      <w:r w:rsidR="00E07AB5" w:rsidRPr="00B23153">
        <w:t>repetitionFactor</w:t>
      </w:r>
      <w:proofErr w:type="spellEnd"/>
      <w:r w:rsidRPr="00B23153">
        <w:t>”</w:t>
      </w:r>
      <w:r w:rsidR="00E07AB5" w:rsidRPr="00B23153">
        <w:t xml:space="preserve"> in the SRS configuration when configured with a positioning usage</w:t>
      </w:r>
      <w:bookmarkEnd w:id="23"/>
    </w:p>
    <w:p w14:paraId="234DC589" w14:textId="0BC9314E" w:rsidR="00A72025" w:rsidRDefault="00A72025" w:rsidP="00A72025">
      <w:pPr>
        <w:pStyle w:val="3GPPText"/>
        <w:rPr>
          <w:lang w:val="en-GB"/>
        </w:rPr>
      </w:pPr>
    </w:p>
    <w:p w14:paraId="407530AA" w14:textId="1B710F56" w:rsidR="00225EBC" w:rsidRPr="003C020D" w:rsidRDefault="00225EBC" w:rsidP="003C020D">
      <w:pPr>
        <w:pStyle w:val="3GPPH3"/>
      </w:pPr>
      <w:proofErr w:type="spellStart"/>
      <w:r w:rsidRPr="003C020D">
        <w:rPr>
          <w:rStyle w:val="fontstyle01"/>
          <w:rFonts w:ascii="Arial" w:hAnsi="Arial"/>
          <w:color w:val="auto"/>
          <w:sz w:val="28"/>
          <w:szCs w:val="20"/>
        </w:rPr>
        <w:t>spatialRelationInfo</w:t>
      </w:r>
      <w:proofErr w:type="spellEnd"/>
    </w:p>
    <w:p w14:paraId="5319AEE5" w14:textId="628C9816" w:rsidR="00262F3D" w:rsidRDefault="00262F3D" w:rsidP="00A72025">
      <w:pPr>
        <w:pStyle w:val="3GPPText"/>
        <w:rPr>
          <w:highlight w:val="yellow"/>
          <w:lang w:val="en-GB"/>
        </w:rPr>
      </w:pPr>
      <w:r w:rsidRPr="00A25537">
        <w:rPr>
          <w:lang w:val="en-GB"/>
        </w:rPr>
        <w:t xml:space="preserve">the content of </w:t>
      </w:r>
      <w:r w:rsidR="00191C23" w:rsidRPr="00A25537">
        <w:rPr>
          <w:lang w:val="en-GB"/>
        </w:rPr>
        <w:t xml:space="preserve">  </w:t>
      </w:r>
      <w:proofErr w:type="spellStart"/>
      <w:r w:rsidR="00191C23" w:rsidRPr="00A25537">
        <w:rPr>
          <w:lang w:val="en-GB"/>
        </w:rPr>
        <w:t>spatialRelationInfo</w:t>
      </w:r>
      <w:proofErr w:type="spellEnd"/>
      <w:r w:rsidR="00191C23" w:rsidRPr="00A25537">
        <w:rPr>
          <w:lang w:val="en-GB"/>
        </w:rPr>
        <w:t xml:space="preserve"> should enable SRS to align with respect to </w:t>
      </w:r>
      <w:r w:rsidR="009E2FAA" w:rsidRPr="00A25537">
        <w:rPr>
          <w:lang w:val="en-GB"/>
        </w:rPr>
        <w:t>a DL PRS, SSB or potentially CSI RS. For DL-PRS, the field must unambiguously map to the DL-PRS resource. Therefore, the field must include</w:t>
      </w:r>
      <w:r w:rsidR="009E2FAA">
        <w:rPr>
          <w:lang w:val="en-GB"/>
        </w:rPr>
        <w:t xml:space="preserve"> information regarding the originating TRP (TRP ID, name to be defined by ran2), resource set ID, resource ID, as well as positioning frequency layer ID. </w:t>
      </w:r>
    </w:p>
    <w:p w14:paraId="15849C68" w14:textId="01F946B1" w:rsidR="00225EBC" w:rsidRPr="00205DAF" w:rsidRDefault="0020561B" w:rsidP="00205DAF">
      <w:pPr>
        <w:pStyle w:val="Proposal"/>
      </w:pPr>
      <w:bookmarkStart w:id="24" w:name="_Toc24126053"/>
      <w:r w:rsidRPr="00205DAF">
        <w:t>for DL PRS, the configuration should include TRP, resource set, resource ID as well as PFL ID</w:t>
      </w:r>
      <w:bookmarkEnd w:id="24"/>
    </w:p>
    <w:p w14:paraId="761EDBFD" w14:textId="18EA6E8D" w:rsidR="00225EBC" w:rsidRDefault="00225EBC" w:rsidP="00A72025">
      <w:pPr>
        <w:pStyle w:val="3GPPText"/>
        <w:rPr>
          <w:lang w:val="en-GB"/>
        </w:rPr>
      </w:pPr>
    </w:p>
    <w:p w14:paraId="749FD197" w14:textId="546F0577" w:rsidR="00225EBC" w:rsidRDefault="003F091E" w:rsidP="003F091E">
      <w:pPr>
        <w:pStyle w:val="3GPPH3"/>
      </w:pPr>
      <w:r>
        <w:t>power control parameters</w:t>
      </w:r>
    </w:p>
    <w:p w14:paraId="42318ED5" w14:textId="4B595AC2" w:rsidR="00656A5E" w:rsidRDefault="00656A5E" w:rsidP="00656A5E">
      <w:pPr>
        <w:pStyle w:val="3GPPText"/>
        <w:rPr>
          <w:lang w:val="en-GB"/>
        </w:rPr>
      </w:pPr>
    </w:p>
    <w:p w14:paraId="3DFB9327" w14:textId="64C32793" w:rsidR="00B0457F" w:rsidRDefault="00B0457F" w:rsidP="00656A5E">
      <w:pPr>
        <w:pStyle w:val="3GPPText"/>
        <w:rPr>
          <w:lang w:val="en-GB"/>
        </w:rPr>
      </w:pPr>
      <w:r>
        <w:rPr>
          <w:lang w:val="en-GB"/>
        </w:rPr>
        <w:t>the close loop parameters for SRS power control should be reused as they are</w:t>
      </w:r>
      <w:r w:rsidR="00365880">
        <w:rPr>
          <w:lang w:val="en-GB"/>
        </w:rPr>
        <w:t xml:space="preserve"> in release 15.  The only open loop parameter requiring a change is the agreed reference signal for path loss computation</w:t>
      </w:r>
      <w:r w:rsidR="00EA4AC3">
        <w:rPr>
          <w:lang w:val="en-GB"/>
        </w:rPr>
        <w:t>, including SSB and DL-PRS</w:t>
      </w:r>
      <w:r w:rsidR="00365880">
        <w:rPr>
          <w:lang w:val="en-GB"/>
        </w:rPr>
        <w:t xml:space="preserve">. </w:t>
      </w:r>
      <w:r w:rsidR="00EA4AC3">
        <w:rPr>
          <w:lang w:val="en-GB"/>
        </w:rPr>
        <w:t xml:space="preserve"> We note that for a full description of the SSB and PRS from neighbour cells, the </w:t>
      </w:r>
      <w:r w:rsidR="0070037A">
        <w:rPr>
          <w:lang w:val="en-GB"/>
        </w:rPr>
        <w:t>SSB configuration should be communicated to the UE (unless the UE has already detected that SSB), and the PRS</w:t>
      </w:r>
      <w:r w:rsidR="00D46B96">
        <w:rPr>
          <w:lang w:val="en-GB"/>
        </w:rPr>
        <w:t xml:space="preserve"> configuration should also be known to the UE. Such configurations can be conveyed to the UE and the serving </w:t>
      </w:r>
      <w:proofErr w:type="spellStart"/>
      <w:r w:rsidR="00D46B96">
        <w:rPr>
          <w:lang w:val="en-GB"/>
        </w:rPr>
        <w:t>gNB</w:t>
      </w:r>
      <w:proofErr w:type="spellEnd"/>
      <w:r w:rsidR="00D46B96">
        <w:rPr>
          <w:lang w:val="en-GB"/>
        </w:rPr>
        <w:t xml:space="preserve"> via the LPP and </w:t>
      </w:r>
      <w:proofErr w:type="spellStart"/>
      <w:r w:rsidR="00D46B96">
        <w:rPr>
          <w:lang w:val="en-GB"/>
        </w:rPr>
        <w:t>NRPPa</w:t>
      </w:r>
      <w:proofErr w:type="spellEnd"/>
      <w:r w:rsidR="00D46B96">
        <w:rPr>
          <w:lang w:val="en-GB"/>
        </w:rPr>
        <w:t xml:space="preserve"> protocols, respectively. </w:t>
      </w:r>
    </w:p>
    <w:p w14:paraId="1DDCE178" w14:textId="03A844F4" w:rsidR="00656A5E" w:rsidRDefault="00056026" w:rsidP="00056026">
      <w:pPr>
        <w:pStyle w:val="Proposal"/>
      </w:pPr>
      <w:bookmarkStart w:id="25" w:name="_Toc24126054"/>
      <w:r>
        <w:t>SRS resource set parameters alpha and P0 are unchanged</w:t>
      </w:r>
      <w:bookmarkEnd w:id="25"/>
    </w:p>
    <w:p w14:paraId="6969F0C6" w14:textId="759EEAB9" w:rsidR="00056026" w:rsidRDefault="00DB08B2" w:rsidP="00056026">
      <w:pPr>
        <w:pStyle w:val="Proposal"/>
      </w:pPr>
      <w:bookmarkStart w:id="26" w:name="_Toc24126055"/>
      <w:r>
        <w:t xml:space="preserve">SSB index for </w:t>
      </w:r>
      <w:proofErr w:type="spellStart"/>
      <w:r w:rsidRPr="00DB08B2">
        <w:t>pathlossReferenceRS</w:t>
      </w:r>
      <w:proofErr w:type="spellEnd"/>
      <w:r>
        <w:t xml:space="preserve"> should point to an SSB configuration known </w:t>
      </w:r>
      <w:r w:rsidR="00EF697B">
        <w:t>to the UE either via previous detection or LPP configuration.</w:t>
      </w:r>
      <w:bookmarkEnd w:id="26"/>
    </w:p>
    <w:p w14:paraId="6C9FA800" w14:textId="3A1A489F" w:rsidR="00EF697B" w:rsidRPr="00656A5E" w:rsidRDefault="000D0D6C" w:rsidP="00056026">
      <w:pPr>
        <w:pStyle w:val="Proposal"/>
      </w:pPr>
      <w:bookmarkStart w:id="27" w:name="_Toc24126056"/>
      <w:r>
        <w:t xml:space="preserve">The </w:t>
      </w:r>
      <w:r w:rsidR="00EF697B">
        <w:t xml:space="preserve">PRS </w:t>
      </w:r>
      <w:r>
        <w:t xml:space="preserve">resource for </w:t>
      </w:r>
      <w:proofErr w:type="spellStart"/>
      <w:r w:rsidRPr="000D0D6C">
        <w:t>pathlossReferenceRS</w:t>
      </w:r>
      <w:proofErr w:type="spellEnd"/>
      <w:r>
        <w:t xml:space="preserve"> should be entirely described. For the neighbor cell, this imply </w:t>
      </w:r>
      <w:proofErr w:type="spellStart"/>
      <w:r>
        <w:t>knowning</w:t>
      </w:r>
      <w:proofErr w:type="spellEnd"/>
      <w:r>
        <w:t xml:space="preserve"> the resource ID, set ID as well as the </w:t>
      </w:r>
      <w:r w:rsidR="00CD509F">
        <w:t xml:space="preserve">TRP ID. For the serving cell, resource set and resource ID should be </w:t>
      </w:r>
      <w:r w:rsidR="00912FA1">
        <w:t>configured.</w:t>
      </w:r>
      <w:bookmarkEnd w:id="27"/>
      <w:r w:rsidR="00912FA1">
        <w:t xml:space="preserve"> </w:t>
      </w:r>
    </w:p>
    <w:p w14:paraId="15508A1B" w14:textId="5EC28D25" w:rsidR="00F9126B" w:rsidRPr="00F9126B" w:rsidRDefault="00912FA1" w:rsidP="00912FA1">
      <w:pPr>
        <w:pStyle w:val="3GPPText"/>
        <w:rPr>
          <w:rFonts w:eastAsia="Times New Roman"/>
        </w:rPr>
      </w:pPr>
      <w:r>
        <w:t xml:space="preserve">Regarding overhead reduction for SSB configuration, it is possible to skip transmission of the SSB configuration if the UE has already detected that SSB. </w:t>
      </w:r>
      <w:r w:rsidR="008865EB">
        <w:t>However, the LMF</w:t>
      </w:r>
      <w:r w:rsidR="006A2EFE">
        <w:t xml:space="preserve"> and/or </w:t>
      </w:r>
      <w:proofErr w:type="spellStart"/>
      <w:r w:rsidR="006A2EFE">
        <w:t>gnodeBs</w:t>
      </w:r>
      <w:proofErr w:type="spellEnd"/>
      <w:r w:rsidR="008865EB">
        <w:t xml:space="preserve"> then need to be made aware of the detected SSBs</w:t>
      </w:r>
      <w:r w:rsidR="00AA133D">
        <w:t xml:space="preserve">. It is unclear how much overhead reduction results once the transmission from the UEs regarding detected SSBs are factored in. </w:t>
      </w:r>
      <w:r w:rsidR="003458F5">
        <w:t xml:space="preserve">this is an issue for RAN2 design of the signaling. </w:t>
      </w:r>
    </w:p>
    <w:p w14:paraId="6955ADB7" w14:textId="391349C4" w:rsidR="00815780" w:rsidRDefault="00D902CC" w:rsidP="00D902CC">
      <w:pPr>
        <w:pStyle w:val="Observation"/>
      </w:pPr>
      <w:bookmarkStart w:id="28" w:name="_Toc24126059"/>
      <w:r>
        <w:t xml:space="preserve">The overhead reduction for SSB need to take into account the cost of detected SSB signalling from the UE to the LMF / </w:t>
      </w:r>
      <w:proofErr w:type="spellStart"/>
      <w:r>
        <w:t>nodeB</w:t>
      </w:r>
      <w:proofErr w:type="spellEnd"/>
      <w:r>
        <w:t>.</w:t>
      </w:r>
      <w:bookmarkEnd w:id="28"/>
      <w:r>
        <w:t xml:space="preserve"> </w:t>
      </w:r>
    </w:p>
    <w:p w14:paraId="7FBCA92D" w14:textId="77777777" w:rsidR="00815780" w:rsidRPr="00A72025" w:rsidRDefault="00815780" w:rsidP="00A72025">
      <w:pPr>
        <w:pStyle w:val="3GPPText"/>
        <w:rPr>
          <w:lang w:val="en-GB"/>
        </w:rPr>
      </w:pPr>
    </w:p>
    <w:p w14:paraId="2BCDC086" w14:textId="77777777" w:rsidR="00876DC7" w:rsidRDefault="00876DC7" w:rsidP="00876DC7">
      <w:pPr>
        <w:pStyle w:val="3GPPH1"/>
      </w:pPr>
      <w:r>
        <w:t>Conclusions</w:t>
      </w:r>
    </w:p>
    <w:p w14:paraId="65AB2F6B" w14:textId="59A445FF" w:rsidR="003250BF" w:rsidRPr="00D74856" w:rsidRDefault="006A53B9" w:rsidP="006A53B9">
      <w:pPr>
        <w:pStyle w:val="3GPPText"/>
        <w:rPr>
          <w:b/>
        </w:rPr>
      </w:pPr>
      <w:r>
        <w:rPr>
          <w:lang w:val="en-GB"/>
        </w:rPr>
        <w:t xml:space="preserve"> </w:t>
      </w:r>
      <w:r w:rsidR="003250BF" w:rsidRPr="00D74856">
        <w:t>In the previous sections we made the following observations:</w:t>
      </w:r>
      <w:r w:rsidR="003250BF" w:rsidRPr="00D74856">
        <w:rPr>
          <w:b/>
        </w:rPr>
        <w:t xml:space="preserve"> </w:t>
      </w:r>
    </w:p>
    <w:p w14:paraId="534BA16B" w14:textId="77777777" w:rsidR="00954526" w:rsidRDefault="00645209">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r>
        <w:rPr>
          <w:rFonts w:ascii="Times New Roman" w:hAnsi="Times New Roman" w:cs="Times New Roman"/>
          <w:lang w:val="sv-SE"/>
        </w:rPr>
        <w:fldChar w:fldCharType="begin"/>
      </w:r>
      <w:r w:rsidRPr="00D84F32">
        <w:rPr>
          <w:lang w:val="en-US"/>
        </w:rPr>
        <w:instrText xml:space="preserve"> TOC \f O \n \h \z \t "Observation" \c </w:instrText>
      </w:r>
      <w:r>
        <w:rPr>
          <w:rFonts w:ascii="Times New Roman" w:hAnsi="Times New Roman" w:cs="Times New Roman"/>
          <w:lang w:val="sv-SE"/>
        </w:rPr>
        <w:fldChar w:fldCharType="separate"/>
      </w:r>
      <w:hyperlink w:anchor="_Toc24126057" w:history="1">
        <w:r w:rsidR="00954526" w:rsidRPr="008C068B">
          <w:rPr>
            <w:rStyle w:val="Hyperlink"/>
            <w:noProof/>
          </w:rPr>
          <w:t>Observation 1</w:t>
        </w:r>
        <w:r w:rsidR="00954526">
          <w:rPr>
            <w:rFonts w:asciiTheme="minorHAnsi" w:eastAsiaTheme="minorEastAsia" w:hAnsiTheme="minorHAnsi" w:cstheme="minorBidi"/>
            <w:b w:val="0"/>
            <w:bCs w:val="0"/>
            <w:noProof/>
            <w:sz w:val="24"/>
            <w:szCs w:val="24"/>
            <w:lang w:val="sv-SE" w:eastAsia="ja-JP"/>
          </w:rPr>
          <w:tab/>
        </w:r>
        <w:r w:rsidR="00954526" w:rsidRPr="008C068B">
          <w:rPr>
            <w:rStyle w:val="Hyperlink"/>
            <w:noProof/>
          </w:rPr>
          <w:t>In the positioning framework, the network is in charge of configuring the reference signals used for positioning. The location server controls the  measurement configurations, configuration sharing between nodes and measurement reports.</w:t>
        </w:r>
      </w:hyperlink>
    </w:p>
    <w:p w14:paraId="177C591F"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8" w:history="1">
        <w:r w:rsidR="00954526" w:rsidRPr="008C068B">
          <w:rPr>
            <w:rStyle w:val="Hyperlink"/>
            <w:noProof/>
          </w:rPr>
          <w:t>Observation 2</w:t>
        </w:r>
        <w:r w:rsidR="00954526">
          <w:rPr>
            <w:rFonts w:asciiTheme="minorHAnsi" w:eastAsiaTheme="minorEastAsia" w:hAnsiTheme="minorHAnsi" w:cstheme="minorBidi"/>
            <w:b w:val="0"/>
            <w:bCs w:val="0"/>
            <w:noProof/>
            <w:sz w:val="24"/>
            <w:szCs w:val="24"/>
            <w:lang w:val="sv-SE" w:eastAsia="ja-JP"/>
          </w:rPr>
          <w:tab/>
        </w:r>
        <w:r w:rsidR="00954526" w:rsidRPr="008C068B">
          <w:rPr>
            <w:rStyle w:val="Hyperlink"/>
            <w:noProof/>
          </w:rPr>
          <w:t>There is no SINR gain with scheduling SRS with different patterns across cells or with a cell</w:t>
        </w:r>
      </w:hyperlink>
    </w:p>
    <w:p w14:paraId="1873A62C"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9" w:history="1">
        <w:r w:rsidR="00954526" w:rsidRPr="008C068B">
          <w:rPr>
            <w:rStyle w:val="Hyperlink"/>
            <w:noProof/>
          </w:rPr>
          <w:t>Observation 3</w:t>
        </w:r>
        <w:r w:rsidR="00954526">
          <w:rPr>
            <w:rFonts w:asciiTheme="minorHAnsi" w:eastAsiaTheme="minorEastAsia" w:hAnsiTheme="minorHAnsi" w:cstheme="minorBidi"/>
            <w:b w:val="0"/>
            <w:bCs w:val="0"/>
            <w:noProof/>
            <w:sz w:val="24"/>
            <w:szCs w:val="24"/>
            <w:lang w:val="sv-SE" w:eastAsia="ja-JP"/>
          </w:rPr>
          <w:tab/>
        </w:r>
        <w:r w:rsidR="00954526" w:rsidRPr="008C068B">
          <w:rPr>
            <w:rStyle w:val="Hyperlink"/>
            <w:noProof/>
          </w:rPr>
          <w:t>The overhead reduction for SSB need to take into account the cost of detected SSB signalling from the UE to the LMF / nodeB.</w:t>
        </w:r>
      </w:hyperlink>
    </w:p>
    <w:p w14:paraId="5596D9C7" w14:textId="27BAAA65" w:rsidR="003250BF" w:rsidRPr="00D84F32" w:rsidRDefault="00645209" w:rsidP="003250BF">
      <w:pPr>
        <w:rPr>
          <w:lang w:val="en-US"/>
        </w:rPr>
      </w:pPr>
      <w:r>
        <w:rPr>
          <w:rFonts w:ascii="Calibri" w:hAnsi="Calibri" w:cs="Calibri"/>
          <w:noProof/>
          <w:lang w:val="en-US" w:eastAsia="zh-CN"/>
        </w:rPr>
        <w:fldChar w:fldCharType="end"/>
      </w:r>
      <w:r w:rsidR="003250BF" w:rsidRPr="00D84F32">
        <w:rPr>
          <w:b/>
          <w:bCs/>
          <w:lang w:val="en-US"/>
        </w:rPr>
        <w:t xml:space="preserve"> </w:t>
      </w:r>
    </w:p>
    <w:p w14:paraId="4987DBFD" w14:textId="77777777" w:rsidR="00244D5B" w:rsidRPr="00097874" w:rsidRDefault="00244D5B" w:rsidP="00244D5B">
      <w:pPr>
        <w:pStyle w:val="BodyText"/>
        <w:rPr>
          <w:bCs/>
        </w:rPr>
      </w:pPr>
      <w:r w:rsidRPr="00097874">
        <w:rPr>
          <w:bCs/>
        </w:rPr>
        <w:t>And the following proposals:</w:t>
      </w:r>
    </w:p>
    <w:p w14:paraId="69B2910B" w14:textId="77777777" w:rsidR="00954526"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24126038" w:history="1">
        <w:r w:rsidR="00954526" w:rsidRPr="0048276B">
          <w:rPr>
            <w:rStyle w:val="Hyperlink"/>
            <w:noProof/>
          </w:rPr>
          <w:t>Proposal 1</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SRS for positioning is configured by the UE serving cell via RRC</w:t>
        </w:r>
      </w:hyperlink>
    </w:p>
    <w:p w14:paraId="02733C20"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39" w:history="1">
        <w:r w:rsidR="00954526" w:rsidRPr="0048276B">
          <w:rPr>
            <w:rStyle w:val="Hyperlink"/>
            <w:noProof/>
          </w:rPr>
          <w:t>Proposal 2</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Define a SRS usage for positioning</w:t>
        </w:r>
      </w:hyperlink>
    </w:p>
    <w:p w14:paraId="19D64509"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0" w:history="1">
        <w:r w:rsidR="00954526" w:rsidRPr="0048276B">
          <w:rPr>
            <w:rStyle w:val="Hyperlink"/>
            <w:noProof/>
          </w:rPr>
          <w:t>Proposal 3</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SRS pattern over a number of symbols larger than the comb size follows the comb staggered pattern cyclically</w:t>
        </w:r>
      </w:hyperlink>
    </w:p>
    <w:p w14:paraId="4C232098"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1" w:history="1">
        <w:r w:rsidR="00954526" w:rsidRPr="0048276B">
          <w:rPr>
            <w:rStyle w:val="Hyperlink"/>
            <w:noProof/>
          </w:rPr>
          <w:t>Proposal 4</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RE starting position equation in 38.211 is changed to equation 1 with the additional RE offset k’ described in table 1</w:t>
        </w:r>
      </w:hyperlink>
    </w:p>
    <w:p w14:paraId="7AA64C25"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2" w:history="1">
        <w:r w:rsidR="00954526" w:rsidRPr="0048276B">
          <w:rPr>
            <w:rStyle w:val="Hyperlink"/>
            <w:noProof/>
          </w:rPr>
          <w:t>Proposal 5</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RE offset k’ that controls the staggering of the RE allocation may be disabled by RRC configuration to allow rel-15 behaviour</w:t>
        </w:r>
      </w:hyperlink>
    </w:p>
    <w:p w14:paraId="58C41AFB"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3" w:history="1">
        <w:r w:rsidR="00954526" w:rsidRPr="0048276B">
          <w:rPr>
            <w:rStyle w:val="Hyperlink"/>
            <w:noProof/>
          </w:rPr>
          <w:t>Proposal 6</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symbolBundle is not supported</w:t>
        </w:r>
      </w:hyperlink>
    </w:p>
    <w:p w14:paraId="764BEC9E"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4" w:history="1">
        <w:r w:rsidR="00954526" w:rsidRPr="0048276B">
          <w:rPr>
            <w:rStyle w:val="Hyperlink"/>
            <w:noProof/>
          </w:rPr>
          <w:t>Proposal 7</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cyclic shift  of  the UL SRS may be either applied according to REL-15 behaviour, or follow a symbol-based behavior as shown in equation 1</w:t>
        </w:r>
      </w:hyperlink>
    </w:p>
    <w:p w14:paraId="59C156A5"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5" w:history="1">
        <w:r w:rsidR="00954526" w:rsidRPr="0048276B">
          <w:rPr>
            <w:rStyle w:val="Hyperlink"/>
            <w:noProof/>
          </w:rPr>
          <w:t>Proposal 8</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Do not support frequency hopping for SRS transmission with a staggered comb.</w:t>
        </w:r>
      </w:hyperlink>
    </w:p>
    <w:p w14:paraId="6925CB7C" w14:textId="77777777" w:rsidR="00954526" w:rsidRDefault="00922656">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ja-JP"/>
        </w:rPr>
      </w:pPr>
      <w:hyperlink w:anchor="_Toc24126046" w:history="1">
        <w:r w:rsidR="00954526" w:rsidRPr="0048276B">
          <w:rPr>
            <w:rStyle w:val="Hyperlink"/>
            <w:noProof/>
          </w:rPr>
          <w:t>Proposal 9</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 xml:space="preserve">Reuse rel-15 definitions for </w:t>
        </w:r>
        <w:r w:rsidR="00954526" w:rsidRPr="0048276B">
          <w:rPr>
            <w:rStyle w:val="Hyperlink"/>
            <w:i/>
            <w:iCs/>
            <w:noProof/>
          </w:rPr>
          <w:t>sequenceID</w:t>
        </w:r>
        <w:r w:rsidR="00954526" w:rsidRPr="0048276B">
          <w:rPr>
            <w:rStyle w:val="Hyperlink"/>
            <w:noProof/>
          </w:rPr>
          <w:t xml:space="preserve">, including the definition and values for </w:t>
        </w:r>
        <w:r w:rsidR="00954526" w:rsidRPr="0048276B">
          <w:rPr>
            <w:rStyle w:val="Hyperlink"/>
            <w:i/>
            <w:iCs/>
            <w:noProof/>
          </w:rPr>
          <w:t>groupOrSequenceHopping</w:t>
        </w:r>
      </w:hyperlink>
    </w:p>
    <w:p w14:paraId="69FC4230"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47" w:history="1">
        <w:r w:rsidR="00954526" w:rsidRPr="0048276B">
          <w:rPr>
            <w:rStyle w:val="Hyperlink"/>
            <w:noProof/>
          </w:rPr>
          <w:t>Proposal 10</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Keep the legacy (rel15) dropping rules for SRS.</w:t>
        </w:r>
      </w:hyperlink>
    </w:p>
    <w:p w14:paraId="0D842C18"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48" w:history="1">
        <w:r w:rsidR="00954526" w:rsidRPr="0048276B">
          <w:rPr>
            <w:rStyle w:val="Hyperlink"/>
            <w:noProof/>
          </w:rPr>
          <w:t>Proposal 11</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number of SRS resource per set should be a capability, with up to 16 resources per set as in rel15.</w:t>
        </w:r>
      </w:hyperlink>
    </w:p>
    <w:p w14:paraId="229C437A"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49" w:history="1">
        <w:r w:rsidR="00954526" w:rsidRPr="0048276B">
          <w:rPr>
            <w:rStyle w:val="Hyperlink"/>
            <w:noProof/>
          </w:rPr>
          <w:t>Proposal 12</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number of SRS resource set is a capability, with up to 32 resource sets</w:t>
        </w:r>
      </w:hyperlink>
    </w:p>
    <w:p w14:paraId="5FD55FFB"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0" w:history="1">
        <w:r w:rsidR="00954526" w:rsidRPr="0048276B">
          <w:rPr>
            <w:rStyle w:val="Hyperlink"/>
            <w:noProof/>
          </w:rPr>
          <w:t>Proposal 13</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nrofSRS-Ports is either not transmitted and assumed to be confirmed to “port1” when SRS is configured with “positioning” usage, or expected to be configured to “port1”.</w:t>
        </w:r>
      </w:hyperlink>
    </w:p>
    <w:p w14:paraId="17D01706"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1" w:history="1">
        <w:r w:rsidR="00954526" w:rsidRPr="0048276B">
          <w:rPr>
            <w:rStyle w:val="Hyperlink"/>
            <w:noProof/>
          </w:rPr>
          <w:t>Proposal 14</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ptrs-PortIndex field is not configured in SRS for positioning</w:t>
        </w:r>
      </w:hyperlink>
    </w:p>
    <w:p w14:paraId="250FF7CE"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2" w:history="1">
        <w:r w:rsidR="00954526" w:rsidRPr="0048276B">
          <w:rPr>
            <w:rStyle w:val="Hyperlink"/>
            <w:noProof/>
          </w:rPr>
          <w:t>Proposal 15</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Either ignore or do not configure the parameter “repetitionFactor” in the SRS configuration when configured with a positioning usage</w:t>
        </w:r>
      </w:hyperlink>
    </w:p>
    <w:p w14:paraId="70A25D45"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3" w:history="1">
        <w:r w:rsidR="00954526" w:rsidRPr="0048276B">
          <w:rPr>
            <w:rStyle w:val="Hyperlink"/>
            <w:noProof/>
          </w:rPr>
          <w:t>Proposal 16</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for DL PRS, the configuration should include TRP, resource set, resource ID as well as PFL ID</w:t>
        </w:r>
      </w:hyperlink>
    </w:p>
    <w:p w14:paraId="1FE10C31"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4" w:history="1">
        <w:r w:rsidR="00954526" w:rsidRPr="0048276B">
          <w:rPr>
            <w:rStyle w:val="Hyperlink"/>
            <w:noProof/>
          </w:rPr>
          <w:t>Proposal 17</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SRS resource set parameters alpha and P0 are unchanged</w:t>
        </w:r>
      </w:hyperlink>
    </w:p>
    <w:p w14:paraId="179D6B7A"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5" w:history="1">
        <w:r w:rsidR="00954526" w:rsidRPr="0048276B">
          <w:rPr>
            <w:rStyle w:val="Hyperlink"/>
            <w:noProof/>
          </w:rPr>
          <w:t>Proposal 18</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SSB index for pathlossReferenceRS should point to an SSB configuration known to the UE either via previous detection or LPP configuration.</w:t>
        </w:r>
      </w:hyperlink>
    </w:p>
    <w:p w14:paraId="0D30D93A" w14:textId="77777777" w:rsidR="00954526" w:rsidRDefault="00922656">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ja-JP"/>
        </w:rPr>
      </w:pPr>
      <w:hyperlink w:anchor="_Toc24126056" w:history="1">
        <w:r w:rsidR="00954526" w:rsidRPr="0048276B">
          <w:rPr>
            <w:rStyle w:val="Hyperlink"/>
            <w:noProof/>
          </w:rPr>
          <w:t>Proposal 19</w:t>
        </w:r>
        <w:r w:rsidR="00954526">
          <w:rPr>
            <w:rFonts w:asciiTheme="minorHAnsi" w:eastAsiaTheme="minorEastAsia" w:hAnsiTheme="minorHAnsi" w:cstheme="minorBidi"/>
            <w:b w:val="0"/>
            <w:bCs w:val="0"/>
            <w:noProof/>
            <w:sz w:val="24"/>
            <w:szCs w:val="24"/>
            <w:lang w:val="sv-SE" w:eastAsia="ja-JP"/>
          </w:rPr>
          <w:tab/>
        </w:r>
        <w:r w:rsidR="00954526" w:rsidRPr="0048276B">
          <w:rPr>
            <w:rStyle w:val="Hyperlink"/>
            <w:noProof/>
          </w:rPr>
          <w:t>The PRS resource for pathlossReferenceRS should be entirely described. For the neighbor cell, this imply knowning the resource ID, set ID as well as the TRP ID. For the serving cell, resource set and resource ID should be configured.</w:t>
        </w:r>
      </w:hyperlink>
    </w:p>
    <w:p w14:paraId="6535704C" w14:textId="260A3880" w:rsidR="009E6532" w:rsidRDefault="00244D5B" w:rsidP="000E46AF">
      <w:pPr>
        <w:pStyle w:val="3GPPText"/>
        <w:jc w:val="left"/>
        <w:rPr>
          <w:lang w:val="en-GB"/>
        </w:rPr>
      </w:pPr>
      <w:r>
        <w:rPr>
          <w:b/>
          <w:bCs/>
        </w:rPr>
        <w:fldChar w:fldCharType="end"/>
      </w:r>
    </w:p>
    <w:p w14:paraId="4E21F77D" w14:textId="77777777" w:rsidR="009401A4" w:rsidRPr="00AB2DA9" w:rsidRDefault="009401A4" w:rsidP="00E673D8">
      <w:pPr>
        <w:pStyle w:val="3GPPH1"/>
        <w:rPr>
          <w:lang w:val="en-US"/>
        </w:rPr>
      </w:pPr>
      <w:r w:rsidRPr="00AB2DA9">
        <w:rPr>
          <w:lang w:val="en-US"/>
        </w:rPr>
        <w:t>References</w:t>
      </w:r>
    </w:p>
    <w:p w14:paraId="0F4F23A7" w14:textId="41E1FDA8" w:rsidR="0054553E" w:rsidRDefault="0054553E" w:rsidP="0054553E">
      <w:pPr>
        <w:pStyle w:val="3GPPText"/>
        <w:numPr>
          <w:ilvl w:val="0"/>
          <w:numId w:val="44"/>
        </w:numPr>
      </w:pPr>
      <w:r w:rsidRPr="0054553E">
        <w:rPr>
          <w:sz w:val="20"/>
        </w:rPr>
        <w:t xml:space="preserve"> </w:t>
      </w:r>
      <w:bookmarkStart w:id="29" w:name="_Ref21534096"/>
      <w:r>
        <w:fldChar w:fldCharType="begin"/>
      </w:r>
      <w:r>
        <w:instrText xml:space="preserve"> HYPERLINK "C:\\Users\\wanshic\\OneDrive - Qualcomm\\Documents\\Standards\\3GPP Standards\\Meeting Documents\\TSGR1_98b\\R1-1911207.zip" </w:instrText>
      </w:r>
      <w:r>
        <w:fldChar w:fldCharType="separate"/>
      </w:r>
      <w:r>
        <w:rPr>
          <w:rStyle w:val="Hyperlink"/>
          <w:lang w:eastAsia="x-none"/>
        </w:rPr>
        <w:t>R1-1911207</w:t>
      </w:r>
      <w:r>
        <w:fldChar w:fldCharType="end"/>
      </w:r>
      <w:r>
        <w:tab/>
        <w:t>Remaining Details on Uplink PRS Signal Design</w:t>
      </w:r>
      <w:r>
        <w:tab/>
        <w:t>Fraunhofer IIS, Fraunhofer HHI</w:t>
      </w:r>
      <w:bookmarkEnd w:id="29"/>
    </w:p>
    <w:p w14:paraId="461ADAF8" w14:textId="77777777" w:rsidR="0054553E" w:rsidRPr="00EB41D6" w:rsidRDefault="0054553E" w:rsidP="0054553E">
      <w:pPr>
        <w:pStyle w:val="ListParagraph"/>
        <w:widowControl w:val="0"/>
        <w:spacing w:after="60"/>
        <w:ind w:left="420"/>
        <w:jc w:val="both"/>
        <w:rPr>
          <w:rFonts w:ascii="Times New Roman" w:eastAsia="SimSun" w:hAnsi="Times New Roman"/>
          <w:sz w:val="20"/>
          <w:szCs w:val="20"/>
        </w:rPr>
      </w:pPr>
    </w:p>
    <w:p w14:paraId="79463B1A" w14:textId="745E72A2" w:rsidR="00EB41D6" w:rsidRPr="002B1C71" w:rsidRDefault="00EB41D6" w:rsidP="00F642F0">
      <w:pPr>
        <w:widowControl w:val="0"/>
        <w:spacing w:after="60"/>
        <w:jc w:val="both"/>
        <w:rPr>
          <w:rFonts w:eastAsia="SimSun"/>
          <w:sz w:val="20"/>
          <w:szCs w:val="20"/>
          <w:lang w:val="en-US"/>
        </w:rPr>
      </w:pPr>
    </w:p>
    <w:p w14:paraId="7C5A3D9D" w14:textId="18630FA4" w:rsidR="00F642F0" w:rsidRDefault="007B3B97" w:rsidP="00F642F0">
      <w:pPr>
        <w:ind w:left="1988" w:hanging="1988"/>
        <w:rPr>
          <w:rFonts w:ascii="Arial" w:hAnsi="Arial" w:cs="Arial"/>
          <w:b/>
          <w:lang w:val="en-US"/>
        </w:rPr>
      </w:pPr>
      <w:r>
        <w:rPr>
          <w:rFonts w:ascii="Arial" w:hAnsi="Arial" w:cs="Arial"/>
          <w:b/>
          <w:lang w:val="en-US"/>
        </w:rPr>
        <w:t xml:space="preserve"> </w:t>
      </w:r>
    </w:p>
    <w:p w14:paraId="66609E2C" w14:textId="77777777" w:rsidR="00F642F0" w:rsidRPr="00F642F0" w:rsidRDefault="00F642F0" w:rsidP="00F642F0">
      <w:pPr>
        <w:widowControl w:val="0"/>
        <w:spacing w:after="60"/>
        <w:jc w:val="both"/>
        <w:rPr>
          <w:rFonts w:eastAsia="SimSun"/>
          <w:sz w:val="20"/>
          <w:szCs w:val="20"/>
          <w:lang w:val="en-US"/>
        </w:rPr>
      </w:pPr>
    </w:p>
    <w:p w14:paraId="08EBFE00" w14:textId="77777777" w:rsidR="00F65E90" w:rsidRPr="00D8026E" w:rsidRDefault="00F65E90" w:rsidP="00A871C5">
      <w:pPr>
        <w:pStyle w:val="3GPPText"/>
      </w:pPr>
    </w:p>
    <w:sectPr w:rsidR="00F65E90" w:rsidRPr="00D8026E" w:rsidSect="00CA2848">
      <w:headerReference w:type="even" r:id="rId31"/>
      <w:footerReference w:type="even" r:id="rId32"/>
      <w:footerReference w:type="default" r:id="rId3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F719B" w14:textId="77777777" w:rsidR="003F689C" w:rsidRDefault="003F689C">
      <w:r>
        <w:separator/>
      </w:r>
    </w:p>
  </w:endnote>
  <w:endnote w:type="continuationSeparator" w:id="0">
    <w:p w14:paraId="14974150" w14:textId="77777777" w:rsidR="003F689C" w:rsidRDefault="003F689C">
      <w:r>
        <w:continuationSeparator/>
      </w:r>
    </w:p>
  </w:endnote>
  <w:endnote w:type="continuationNotice" w:id="1">
    <w:p w14:paraId="728B1235" w14:textId="77777777" w:rsidR="003F689C" w:rsidRDefault="003F6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altName w:val="Titling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3F689C" w:rsidRDefault="003F689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3F689C" w:rsidRDefault="003F689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3F689C" w:rsidRPr="00270202" w:rsidRDefault="003F689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77CAC" w14:textId="77777777" w:rsidR="003F689C" w:rsidRDefault="003F689C">
      <w:r>
        <w:separator/>
      </w:r>
    </w:p>
  </w:footnote>
  <w:footnote w:type="continuationSeparator" w:id="0">
    <w:p w14:paraId="5D1CD8F5" w14:textId="77777777" w:rsidR="003F689C" w:rsidRDefault="003F689C">
      <w:r>
        <w:continuationSeparator/>
      </w:r>
    </w:p>
  </w:footnote>
  <w:footnote w:type="continuationNotice" w:id="1">
    <w:p w14:paraId="69DF5348" w14:textId="77777777" w:rsidR="003F689C" w:rsidRDefault="003F6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3F689C" w:rsidRDefault="003F68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AC5692"/>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7CFA087E"/>
    <w:lvl w:ilvl="0">
      <w:start w:val="1"/>
      <w:numFmt w:val="decimal"/>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F47F75"/>
    <w:multiLevelType w:val="hybridMultilevel"/>
    <w:tmpl w:val="037E6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C7461"/>
    <w:multiLevelType w:val="hybridMultilevel"/>
    <w:tmpl w:val="0A1649C8"/>
    <w:lvl w:ilvl="0" w:tplc="3E42B6B4">
      <w:start w:val="1"/>
      <w:numFmt w:val="decimal"/>
      <w:lvlText w:val="[%1]"/>
      <w:lvlJc w:val="left"/>
      <w:pPr>
        <w:ind w:left="360" w:hanging="360"/>
      </w:pPr>
      <w:rPr>
        <w:rFonts w:hint="eastAsia"/>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33900"/>
    <w:multiLevelType w:val="multilevel"/>
    <w:tmpl w:val="7A906378"/>
    <w:numStyleLink w:val="3GPPListofBullets"/>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53392E"/>
    <w:multiLevelType w:val="hybridMultilevel"/>
    <w:tmpl w:val="176497AE"/>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C7D0342"/>
    <w:multiLevelType w:val="hybridMultilevel"/>
    <w:tmpl w:val="952429CE"/>
    <w:lvl w:ilvl="0" w:tplc="6890D32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EC31C1"/>
    <w:multiLevelType w:val="hybridMultilevel"/>
    <w:tmpl w:val="D0169B20"/>
    <w:lvl w:ilvl="0" w:tplc="C8C85980">
      <w:start w:val="1"/>
      <w:numFmt w:val="bullet"/>
      <w:lvlText w:val=""/>
      <w:lvlJc w:val="left"/>
      <w:pPr>
        <w:tabs>
          <w:tab w:val="num" w:pos="720"/>
        </w:tabs>
        <w:ind w:left="720" w:hanging="360"/>
      </w:pPr>
      <w:rPr>
        <w:rFonts w:ascii="Symbol" w:hAnsi="Symbol" w:hint="default"/>
      </w:rPr>
    </w:lvl>
    <w:lvl w:ilvl="1" w:tplc="ED8236C4" w:tentative="1">
      <w:start w:val="1"/>
      <w:numFmt w:val="bullet"/>
      <w:lvlText w:val=""/>
      <w:lvlJc w:val="left"/>
      <w:pPr>
        <w:tabs>
          <w:tab w:val="num" w:pos="1440"/>
        </w:tabs>
        <w:ind w:left="1440" w:hanging="360"/>
      </w:pPr>
      <w:rPr>
        <w:rFonts w:ascii="Symbol" w:hAnsi="Symbol" w:hint="default"/>
      </w:rPr>
    </w:lvl>
    <w:lvl w:ilvl="2" w:tplc="6F929F42" w:tentative="1">
      <w:start w:val="1"/>
      <w:numFmt w:val="bullet"/>
      <w:lvlText w:val=""/>
      <w:lvlJc w:val="left"/>
      <w:pPr>
        <w:tabs>
          <w:tab w:val="num" w:pos="2160"/>
        </w:tabs>
        <w:ind w:left="2160" w:hanging="360"/>
      </w:pPr>
      <w:rPr>
        <w:rFonts w:ascii="Symbol" w:hAnsi="Symbol" w:hint="default"/>
      </w:rPr>
    </w:lvl>
    <w:lvl w:ilvl="3" w:tplc="1D86F9D2" w:tentative="1">
      <w:start w:val="1"/>
      <w:numFmt w:val="bullet"/>
      <w:lvlText w:val=""/>
      <w:lvlJc w:val="left"/>
      <w:pPr>
        <w:tabs>
          <w:tab w:val="num" w:pos="2880"/>
        </w:tabs>
        <w:ind w:left="2880" w:hanging="360"/>
      </w:pPr>
      <w:rPr>
        <w:rFonts w:ascii="Symbol" w:hAnsi="Symbol" w:hint="default"/>
      </w:rPr>
    </w:lvl>
    <w:lvl w:ilvl="4" w:tplc="982098E6" w:tentative="1">
      <w:start w:val="1"/>
      <w:numFmt w:val="bullet"/>
      <w:lvlText w:val=""/>
      <w:lvlJc w:val="left"/>
      <w:pPr>
        <w:tabs>
          <w:tab w:val="num" w:pos="3600"/>
        </w:tabs>
        <w:ind w:left="3600" w:hanging="360"/>
      </w:pPr>
      <w:rPr>
        <w:rFonts w:ascii="Symbol" w:hAnsi="Symbol" w:hint="default"/>
      </w:rPr>
    </w:lvl>
    <w:lvl w:ilvl="5" w:tplc="2AB6F68E" w:tentative="1">
      <w:start w:val="1"/>
      <w:numFmt w:val="bullet"/>
      <w:lvlText w:val=""/>
      <w:lvlJc w:val="left"/>
      <w:pPr>
        <w:tabs>
          <w:tab w:val="num" w:pos="4320"/>
        </w:tabs>
        <w:ind w:left="4320" w:hanging="360"/>
      </w:pPr>
      <w:rPr>
        <w:rFonts w:ascii="Symbol" w:hAnsi="Symbol" w:hint="default"/>
      </w:rPr>
    </w:lvl>
    <w:lvl w:ilvl="6" w:tplc="5A1A233A" w:tentative="1">
      <w:start w:val="1"/>
      <w:numFmt w:val="bullet"/>
      <w:lvlText w:val=""/>
      <w:lvlJc w:val="left"/>
      <w:pPr>
        <w:tabs>
          <w:tab w:val="num" w:pos="5040"/>
        </w:tabs>
        <w:ind w:left="5040" w:hanging="360"/>
      </w:pPr>
      <w:rPr>
        <w:rFonts w:ascii="Symbol" w:hAnsi="Symbol" w:hint="default"/>
      </w:rPr>
    </w:lvl>
    <w:lvl w:ilvl="7" w:tplc="C30E62FC" w:tentative="1">
      <w:start w:val="1"/>
      <w:numFmt w:val="bullet"/>
      <w:lvlText w:val=""/>
      <w:lvlJc w:val="left"/>
      <w:pPr>
        <w:tabs>
          <w:tab w:val="num" w:pos="5760"/>
        </w:tabs>
        <w:ind w:left="5760" w:hanging="360"/>
      </w:pPr>
      <w:rPr>
        <w:rFonts w:ascii="Symbol" w:hAnsi="Symbol" w:hint="default"/>
      </w:rPr>
    </w:lvl>
    <w:lvl w:ilvl="8" w:tplc="B5E21A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63ABC"/>
    <w:multiLevelType w:val="hybridMultilevel"/>
    <w:tmpl w:val="211A4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87817"/>
    <w:multiLevelType w:val="multilevel"/>
    <w:tmpl w:val="7A906378"/>
    <w:numStyleLink w:val="3GPPListofBullets"/>
  </w:abstractNum>
  <w:abstractNum w:abstractNumId="36"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563D2"/>
    <w:multiLevelType w:val="hybridMultilevel"/>
    <w:tmpl w:val="63B6A268"/>
    <w:lvl w:ilvl="0" w:tplc="E998FE98">
      <w:start w:val="1"/>
      <w:numFmt w:val="bullet"/>
      <w:lvlText w:val=""/>
      <w:lvlJc w:val="left"/>
      <w:pPr>
        <w:tabs>
          <w:tab w:val="num" w:pos="720"/>
        </w:tabs>
        <w:ind w:left="720" w:hanging="360"/>
      </w:pPr>
      <w:rPr>
        <w:rFonts w:ascii="Symbol" w:hAnsi="Symbol" w:hint="default"/>
      </w:rPr>
    </w:lvl>
    <w:lvl w:ilvl="1" w:tplc="BCF6ADC6" w:tentative="1">
      <w:start w:val="1"/>
      <w:numFmt w:val="bullet"/>
      <w:lvlText w:val=""/>
      <w:lvlJc w:val="left"/>
      <w:pPr>
        <w:tabs>
          <w:tab w:val="num" w:pos="1440"/>
        </w:tabs>
        <w:ind w:left="1440" w:hanging="360"/>
      </w:pPr>
      <w:rPr>
        <w:rFonts w:ascii="Symbol" w:hAnsi="Symbol" w:hint="default"/>
      </w:rPr>
    </w:lvl>
    <w:lvl w:ilvl="2" w:tplc="0FC432EE" w:tentative="1">
      <w:start w:val="1"/>
      <w:numFmt w:val="bullet"/>
      <w:lvlText w:val=""/>
      <w:lvlJc w:val="left"/>
      <w:pPr>
        <w:tabs>
          <w:tab w:val="num" w:pos="2160"/>
        </w:tabs>
        <w:ind w:left="2160" w:hanging="360"/>
      </w:pPr>
      <w:rPr>
        <w:rFonts w:ascii="Symbol" w:hAnsi="Symbol" w:hint="default"/>
      </w:rPr>
    </w:lvl>
    <w:lvl w:ilvl="3" w:tplc="3B2EC27A" w:tentative="1">
      <w:start w:val="1"/>
      <w:numFmt w:val="bullet"/>
      <w:lvlText w:val=""/>
      <w:lvlJc w:val="left"/>
      <w:pPr>
        <w:tabs>
          <w:tab w:val="num" w:pos="2880"/>
        </w:tabs>
        <w:ind w:left="2880" w:hanging="360"/>
      </w:pPr>
      <w:rPr>
        <w:rFonts w:ascii="Symbol" w:hAnsi="Symbol" w:hint="default"/>
      </w:rPr>
    </w:lvl>
    <w:lvl w:ilvl="4" w:tplc="5F8CE5BE" w:tentative="1">
      <w:start w:val="1"/>
      <w:numFmt w:val="bullet"/>
      <w:lvlText w:val=""/>
      <w:lvlJc w:val="left"/>
      <w:pPr>
        <w:tabs>
          <w:tab w:val="num" w:pos="3600"/>
        </w:tabs>
        <w:ind w:left="3600" w:hanging="360"/>
      </w:pPr>
      <w:rPr>
        <w:rFonts w:ascii="Symbol" w:hAnsi="Symbol" w:hint="default"/>
      </w:rPr>
    </w:lvl>
    <w:lvl w:ilvl="5" w:tplc="2B4A1C4C" w:tentative="1">
      <w:start w:val="1"/>
      <w:numFmt w:val="bullet"/>
      <w:lvlText w:val=""/>
      <w:lvlJc w:val="left"/>
      <w:pPr>
        <w:tabs>
          <w:tab w:val="num" w:pos="4320"/>
        </w:tabs>
        <w:ind w:left="4320" w:hanging="360"/>
      </w:pPr>
      <w:rPr>
        <w:rFonts w:ascii="Symbol" w:hAnsi="Symbol" w:hint="default"/>
      </w:rPr>
    </w:lvl>
    <w:lvl w:ilvl="6" w:tplc="1A1AC020" w:tentative="1">
      <w:start w:val="1"/>
      <w:numFmt w:val="bullet"/>
      <w:lvlText w:val=""/>
      <w:lvlJc w:val="left"/>
      <w:pPr>
        <w:tabs>
          <w:tab w:val="num" w:pos="5040"/>
        </w:tabs>
        <w:ind w:left="5040" w:hanging="360"/>
      </w:pPr>
      <w:rPr>
        <w:rFonts w:ascii="Symbol" w:hAnsi="Symbol" w:hint="default"/>
      </w:rPr>
    </w:lvl>
    <w:lvl w:ilvl="7" w:tplc="2D06908C" w:tentative="1">
      <w:start w:val="1"/>
      <w:numFmt w:val="bullet"/>
      <w:lvlText w:val=""/>
      <w:lvlJc w:val="left"/>
      <w:pPr>
        <w:tabs>
          <w:tab w:val="num" w:pos="5760"/>
        </w:tabs>
        <w:ind w:left="5760" w:hanging="360"/>
      </w:pPr>
      <w:rPr>
        <w:rFonts w:ascii="Symbol" w:hAnsi="Symbol" w:hint="default"/>
      </w:rPr>
    </w:lvl>
    <w:lvl w:ilvl="8" w:tplc="D1E006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21"/>
  </w:num>
  <w:num w:numId="5">
    <w:abstractNumId w:val="22"/>
  </w:num>
  <w:num w:numId="6">
    <w:abstractNumId w:val="9"/>
  </w:num>
  <w:num w:numId="7">
    <w:abstractNumId w:val="5"/>
  </w:num>
  <w:num w:numId="8">
    <w:abstractNumId w:val="24"/>
  </w:num>
  <w:num w:numId="9">
    <w:abstractNumId w:val="27"/>
  </w:num>
  <w:num w:numId="10">
    <w:abstractNumId w:val="35"/>
  </w:num>
  <w:num w:numId="11">
    <w:abstractNumId w:val="12"/>
  </w:num>
  <w:num w:numId="12">
    <w:abstractNumId w:val="28"/>
  </w:num>
  <w:num w:numId="13">
    <w:abstractNumId w:val="7"/>
  </w:num>
  <w:num w:numId="14">
    <w:abstractNumId w:val="30"/>
  </w:num>
  <w:num w:numId="15">
    <w:abstractNumId w:val="33"/>
  </w:num>
  <w:num w:numId="16">
    <w:abstractNumId w:val="11"/>
  </w:num>
  <w:num w:numId="17">
    <w:abstractNumId w:val="26"/>
  </w:num>
  <w:num w:numId="18">
    <w:abstractNumId w:val="39"/>
  </w:num>
  <w:num w:numId="19">
    <w:abstractNumId w:val="42"/>
  </w:num>
  <w:num w:numId="20">
    <w:abstractNumId w:val="44"/>
  </w:num>
  <w:num w:numId="21">
    <w:abstractNumId w:val="13"/>
  </w:num>
  <w:num w:numId="22">
    <w:abstractNumId w:val="38"/>
  </w:num>
  <w:num w:numId="23">
    <w:abstractNumId w:val="31"/>
  </w:num>
  <w:num w:numId="24">
    <w:abstractNumId w:val="29"/>
  </w:num>
  <w:num w:numId="25">
    <w:abstractNumId w:val="8"/>
  </w:num>
  <w:num w:numId="26">
    <w:abstractNumId w:val="37"/>
  </w:num>
  <w:num w:numId="27">
    <w:abstractNumId w:val="36"/>
  </w:num>
  <w:num w:numId="28">
    <w:abstractNumId w:val="6"/>
  </w:num>
  <w:num w:numId="29">
    <w:abstractNumId w:val="16"/>
  </w:num>
  <w:num w:numId="30">
    <w:abstractNumId w:val="25"/>
  </w:num>
  <w:num w:numId="31">
    <w:abstractNumId w:val="18"/>
  </w:num>
  <w:num w:numId="32">
    <w:abstractNumId w:val="40"/>
  </w:num>
  <w:num w:numId="33">
    <w:abstractNumId w:val="32"/>
  </w:num>
  <w:num w:numId="34">
    <w:abstractNumId w:val="19"/>
  </w:num>
  <w:num w:numId="35">
    <w:abstractNumId w:val="15"/>
  </w:num>
  <w:num w:numId="36">
    <w:abstractNumId w:val="41"/>
  </w:num>
  <w:num w:numId="37">
    <w:abstractNumId w:val="23"/>
  </w:num>
  <w:num w:numId="3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1"/>
  </w:num>
  <w:num w:numId="42">
    <w:abstractNumId w:val="43"/>
  </w:num>
  <w:num w:numId="43">
    <w:abstractNumId w:val="17"/>
  </w:num>
  <w:num w:numId="44">
    <w:abstractNumId w:val="10"/>
  </w:num>
  <w:num w:numId="45">
    <w:abstractNumId w:val="34"/>
  </w:num>
  <w:num w:numId="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i-FI" w:vendorID="64" w:dllVersion="4096" w:nlCheck="1" w:checkStyle="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0DB"/>
    <w:rsid w:val="00001507"/>
    <w:rsid w:val="00001814"/>
    <w:rsid w:val="00001FC3"/>
    <w:rsid w:val="00002375"/>
    <w:rsid w:val="00002459"/>
    <w:rsid w:val="00002B08"/>
    <w:rsid w:val="00003131"/>
    <w:rsid w:val="0000322A"/>
    <w:rsid w:val="00003297"/>
    <w:rsid w:val="0000366B"/>
    <w:rsid w:val="00003772"/>
    <w:rsid w:val="000037FB"/>
    <w:rsid w:val="00003C43"/>
    <w:rsid w:val="00003CB0"/>
    <w:rsid w:val="00003D58"/>
    <w:rsid w:val="000045D4"/>
    <w:rsid w:val="00004713"/>
    <w:rsid w:val="00004885"/>
    <w:rsid w:val="00004CD0"/>
    <w:rsid w:val="00004D8C"/>
    <w:rsid w:val="00004DCB"/>
    <w:rsid w:val="00004DD7"/>
    <w:rsid w:val="00005173"/>
    <w:rsid w:val="000051F0"/>
    <w:rsid w:val="00005327"/>
    <w:rsid w:val="0000553B"/>
    <w:rsid w:val="00005899"/>
    <w:rsid w:val="00005A7C"/>
    <w:rsid w:val="00005F81"/>
    <w:rsid w:val="0000675B"/>
    <w:rsid w:val="00006780"/>
    <w:rsid w:val="00006C7A"/>
    <w:rsid w:val="00006CF7"/>
    <w:rsid w:val="000072BD"/>
    <w:rsid w:val="0000768A"/>
    <w:rsid w:val="0000792C"/>
    <w:rsid w:val="00007964"/>
    <w:rsid w:val="00007A8E"/>
    <w:rsid w:val="00007CEF"/>
    <w:rsid w:val="00007CF1"/>
    <w:rsid w:val="00007F2D"/>
    <w:rsid w:val="000101EF"/>
    <w:rsid w:val="0001052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3B0"/>
    <w:rsid w:val="00014659"/>
    <w:rsid w:val="00014A10"/>
    <w:rsid w:val="00014BDB"/>
    <w:rsid w:val="00014DB4"/>
    <w:rsid w:val="00015BCB"/>
    <w:rsid w:val="000162B2"/>
    <w:rsid w:val="0001633F"/>
    <w:rsid w:val="0001666A"/>
    <w:rsid w:val="0001697E"/>
    <w:rsid w:val="00016DCE"/>
    <w:rsid w:val="00017006"/>
    <w:rsid w:val="000170B6"/>
    <w:rsid w:val="0001729B"/>
    <w:rsid w:val="00017309"/>
    <w:rsid w:val="00017F0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330"/>
    <w:rsid w:val="000254DB"/>
    <w:rsid w:val="000255A1"/>
    <w:rsid w:val="000258DD"/>
    <w:rsid w:val="0002591B"/>
    <w:rsid w:val="00025AFC"/>
    <w:rsid w:val="00026639"/>
    <w:rsid w:val="000266AE"/>
    <w:rsid w:val="00026905"/>
    <w:rsid w:val="00026977"/>
    <w:rsid w:val="00026AF7"/>
    <w:rsid w:val="00026B08"/>
    <w:rsid w:val="00026D2F"/>
    <w:rsid w:val="00026EF9"/>
    <w:rsid w:val="00026FDC"/>
    <w:rsid w:val="00027187"/>
    <w:rsid w:val="00027333"/>
    <w:rsid w:val="0002790C"/>
    <w:rsid w:val="00027A7A"/>
    <w:rsid w:val="00027BE8"/>
    <w:rsid w:val="00027EE3"/>
    <w:rsid w:val="00027F04"/>
    <w:rsid w:val="00027F9E"/>
    <w:rsid w:val="000300FE"/>
    <w:rsid w:val="000304BC"/>
    <w:rsid w:val="00030766"/>
    <w:rsid w:val="00030957"/>
    <w:rsid w:val="00030C3D"/>
    <w:rsid w:val="00030DC2"/>
    <w:rsid w:val="00030ED5"/>
    <w:rsid w:val="00030F0B"/>
    <w:rsid w:val="00030F74"/>
    <w:rsid w:val="00030FB3"/>
    <w:rsid w:val="00031242"/>
    <w:rsid w:val="00031319"/>
    <w:rsid w:val="00031CE1"/>
    <w:rsid w:val="00031EDD"/>
    <w:rsid w:val="00031EE0"/>
    <w:rsid w:val="000321DC"/>
    <w:rsid w:val="00032214"/>
    <w:rsid w:val="00032347"/>
    <w:rsid w:val="00032A64"/>
    <w:rsid w:val="00033000"/>
    <w:rsid w:val="000334D2"/>
    <w:rsid w:val="00033834"/>
    <w:rsid w:val="00033A55"/>
    <w:rsid w:val="00033AE8"/>
    <w:rsid w:val="00033B86"/>
    <w:rsid w:val="00033E5C"/>
    <w:rsid w:val="00033F33"/>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008"/>
    <w:rsid w:val="000404F2"/>
    <w:rsid w:val="000405A5"/>
    <w:rsid w:val="000409BD"/>
    <w:rsid w:val="00040A16"/>
    <w:rsid w:val="00040F7A"/>
    <w:rsid w:val="00041087"/>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329"/>
    <w:rsid w:val="000464F0"/>
    <w:rsid w:val="000465B9"/>
    <w:rsid w:val="00046743"/>
    <w:rsid w:val="00046791"/>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C6A"/>
    <w:rsid w:val="00047E1E"/>
    <w:rsid w:val="000503AE"/>
    <w:rsid w:val="00050463"/>
    <w:rsid w:val="0005055B"/>
    <w:rsid w:val="000505E0"/>
    <w:rsid w:val="00050831"/>
    <w:rsid w:val="0005089B"/>
    <w:rsid w:val="00050981"/>
    <w:rsid w:val="00050D33"/>
    <w:rsid w:val="00050DA3"/>
    <w:rsid w:val="00050E34"/>
    <w:rsid w:val="00050F8F"/>
    <w:rsid w:val="00051135"/>
    <w:rsid w:val="00051586"/>
    <w:rsid w:val="00051811"/>
    <w:rsid w:val="00051A5A"/>
    <w:rsid w:val="00051DFA"/>
    <w:rsid w:val="00051F3D"/>
    <w:rsid w:val="00051F5C"/>
    <w:rsid w:val="0005201C"/>
    <w:rsid w:val="0005291A"/>
    <w:rsid w:val="00052AE3"/>
    <w:rsid w:val="00052FBE"/>
    <w:rsid w:val="000531A8"/>
    <w:rsid w:val="00053698"/>
    <w:rsid w:val="0005375E"/>
    <w:rsid w:val="00053849"/>
    <w:rsid w:val="00053A47"/>
    <w:rsid w:val="00053B4E"/>
    <w:rsid w:val="00053CD9"/>
    <w:rsid w:val="00053D49"/>
    <w:rsid w:val="00054354"/>
    <w:rsid w:val="0005442A"/>
    <w:rsid w:val="0005456E"/>
    <w:rsid w:val="0005468A"/>
    <w:rsid w:val="000546F5"/>
    <w:rsid w:val="00054ACE"/>
    <w:rsid w:val="00054DAB"/>
    <w:rsid w:val="00054F2C"/>
    <w:rsid w:val="00054FBD"/>
    <w:rsid w:val="00054FDD"/>
    <w:rsid w:val="0005504C"/>
    <w:rsid w:val="000551E9"/>
    <w:rsid w:val="00055510"/>
    <w:rsid w:val="0005553B"/>
    <w:rsid w:val="00055873"/>
    <w:rsid w:val="00055B8E"/>
    <w:rsid w:val="00055C5D"/>
    <w:rsid w:val="00056026"/>
    <w:rsid w:val="0005602E"/>
    <w:rsid w:val="00056057"/>
    <w:rsid w:val="00056331"/>
    <w:rsid w:val="00056342"/>
    <w:rsid w:val="000564D9"/>
    <w:rsid w:val="000566D1"/>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1FBA"/>
    <w:rsid w:val="000621A9"/>
    <w:rsid w:val="0006263A"/>
    <w:rsid w:val="00062D4A"/>
    <w:rsid w:val="00062EBA"/>
    <w:rsid w:val="00063044"/>
    <w:rsid w:val="000632B9"/>
    <w:rsid w:val="00063485"/>
    <w:rsid w:val="00063708"/>
    <w:rsid w:val="00063F57"/>
    <w:rsid w:val="0006436D"/>
    <w:rsid w:val="0006480B"/>
    <w:rsid w:val="0006485F"/>
    <w:rsid w:val="00064868"/>
    <w:rsid w:val="00064A2B"/>
    <w:rsid w:val="00064ABD"/>
    <w:rsid w:val="0006549C"/>
    <w:rsid w:val="00065753"/>
    <w:rsid w:val="0006578F"/>
    <w:rsid w:val="00065D64"/>
    <w:rsid w:val="00065D7B"/>
    <w:rsid w:val="000663E4"/>
    <w:rsid w:val="000666C6"/>
    <w:rsid w:val="000667D1"/>
    <w:rsid w:val="00066A36"/>
    <w:rsid w:val="00066A8A"/>
    <w:rsid w:val="00066E05"/>
    <w:rsid w:val="00066FAE"/>
    <w:rsid w:val="00067087"/>
    <w:rsid w:val="000670CD"/>
    <w:rsid w:val="000671F8"/>
    <w:rsid w:val="0006739D"/>
    <w:rsid w:val="00067429"/>
    <w:rsid w:val="00067436"/>
    <w:rsid w:val="000674DD"/>
    <w:rsid w:val="0006777C"/>
    <w:rsid w:val="00067E3A"/>
    <w:rsid w:val="00067FE2"/>
    <w:rsid w:val="00070296"/>
    <w:rsid w:val="00070378"/>
    <w:rsid w:val="00070936"/>
    <w:rsid w:val="0007118F"/>
    <w:rsid w:val="000716FB"/>
    <w:rsid w:val="00071DA6"/>
    <w:rsid w:val="00071E9B"/>
    <w:rsid w:val="00072085"/>
    <w:rsid w:val="000721F3"/>
    <w:rsid w:val="0007240B"/>
    <w:rsid w:val="00072417"/>
    <w:rsid w:val="000726F6"/>
    <w:rsid w:val="00072777"/>
    <w:rsid w:val="00072931"/>
    <w:rsid w:val="00072C88"/>
    <w:rsid w:val="00072E41"/>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009"/>
    <w:rsid w:val="000752CD"/>
    <w:rsid w:val="00075680"/>
    <w:rsid w:val="0007590A"/>
    <w:rsid w:val="00075999"/>
    <w:rsid w:val="00075AD0"/>
    <w:rsid w:val="00075C81"/>
    <w:rsid w:val="00076B8A"/>
    <w:rsid w:val="00077208"/>
    <w:rsid w:val="00077579"/>
    <w:rsid w:val="0007799C"/>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87"/>
    <w:rsid w:val="000829FE"/>
    <w:rsid w:val="00082A49"/>
    <w:rsid w:val="00082CC6"/>
    <w:rsid w:val="000831F0"/>
    <w:rsid w:val="00083322"/>
    <w:rsid w:val="0008356E"/>
    <w:rsid w:val="00083657"/>
    <w:rsid w:val="0008369C"/>
    <w:rsid w:val="00083788"/>
    <w:rsid w:val="00083AF5"/>
    <w:rsid w:val="000841A0"/>
    <w:rsid w:val="00084255"/>
    <w:rsid w:val="00084BC2"/>
    <w:rsid w:val="00084EE0"/>
    <w:rsid w:val="00085239"/>
    <w:rsid w:val="0008532C"/>
    <w:rsid w:val="000853CB"/>
    <w:rsid w:val="00085C4A"/>
    <w:rsid w:val="00086144"/>
    <w:rsid w:val="0008624E"/>
    <w:rsid w:val="000862BA"/>
    <w:rsid w:val="000864D5"/>
    <w:rsid w:val="00086A9C"/>
    <w:rsid w:val="00086B50"/>
    <w:rsid w:val="00086C4D"/>
    <w:rsid w:val="00086CF2"/>
    <w:rsid w:val="00086F9A"/>
    <w:rsid w:val="0008731C"/>
    <w:rsid w:val="0008760B"/>
    <w:rsid w:val="00087881"/>
    <w:rsid w:val="00087B9B"/>
    <w:rsid w:val="00087BAB"/>
    <w:rsid w:val="00087CE7"/>
    <w:rsid w:val="00087E29"/>
    <w:rsid w:val="00087F91"/>
    <w:rsid w:val="0009034F"/>
    <w:rsid w:val="00090383"/>
    <w:rsid w:val="00090573"/>
    <w:rsid w:val="00090586"/>
    <w:rsid w:val="00090723"/>
    <w:rsid w:val="00090A67"/>
    <w:rsid w:val="00090B59"/>
    <w:rsid w:val="0009106D"/>
    <w:rsid w:val="00091199"/>
    <w:rsid w:val="00091385"/>
    <w:rsid w:val="000916DF"/>
    <w:rsid w:val="00091714"/>
    <w:rsid w:val="00091977"/>
    <w:rsid w:val="00091A28"/>
    <w:rsid w:val="000921E3"/>
    <w:rsid w:val="00092301"/>
    <w:rsid w:val="00092334"/>
    <w:rsid w:val="0009253D"/>
    <w:rsid w:val="000926F3"/>
    <w:rsid w:val="00092FFB"/>
    <w:rsid w:val="00093097"/>
    <w:rsid w:val="000931C3"/>
    <w:rsid w:val="0009361B"/>
    <w:rsid w:val="0009366D"/>
    <w:rsid w:val="000937F4"/>
    <w:rsid w:val="0009402A"/>
    <w:rsid w:val="0009402C"/>
    <w:rsid w:val="0009415D"/>
    <w:rsid w:val="0009437A"/>
    <w:rsid w:val="00094483"/>
    <w:rsid w:val="000947B7"/>
    <w:rsid w:val="00094BA2"/>
    <w:rsid w:val="00094E94"/>
    <w:rsid w:val="00094FC6"/>
    <w:rsid w:val="00095055"/>
    <w:rsid w:val="00095671"/>
    <w:rsid w:val="00095920"/>
    <w:rsid w:val="00095F53"/>
    <w:rsid w:val="0009600D"/>
    <w:rsid w:val="0009612D"/>
    <w:rsid w:val="0009630E"/>
    <w:rsid w:val="0009653B"/>
    <w:rsid w:val="000965AF"/>
    <w:rsid w:val="0009680E"/>
    <w:rsid w:val="000968D8"/>
    <w:rsid w:val="00096A85"/>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14"/>
    <w:rsid w:val="000A3E62"/>
    <w:rsid w:val="000A406E"/>
    <w:rsid w:val="000A430E"/>
    <w:rsid w:val="000A4492"/>
    <w:rsid w:val="000A47B2"/>
    <w:rsid w:val="000A49DE"/>
    <w:rsid w:val="000A4A2E"/>
    <w:rsid w:val="000A4B74"/>
    <w:rsid w:val="000A50D7"/>
    <w:rsid w:val="000A52B9"/>
    <w:rsid w:val="000A54BA"/>
    <w:rsid w:val="000A54DF"/>
    <w:rsid w:val="000A5AE2"/>
    <w:rsid w:val="000A5C23"/>
    <w:rsid w:val="000A61CB"/>
    <w:rsid w:val="000A6230"/>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C64"/>
    <w:rsid w:val="000B0DBC"/>
    <w:rsid w:val="000B107F"/>
    <w:rsid w:val="000B10AB"/>
    <w:rsid w:val="000B12FD"/>
    <w:rsid w:val="000B1750"/>
    <w:rsid w:val="000B17A1"/>
    <w:rsid w:val="000B1835"/>
    <w:rsid w:val="000B1CD3"/>
    <w:rsid w:val="000B1ED1"/>
    <w:rsid w:val="000B22DD"/>
    <w:rsid w:val="000B256B"/>
    <w:rsid w:val="000B272E"/>
    <w:rsid w:val="000B28DE"/>
    <w:rsid w:val="000B2D4C"/>
    <w:rsid w:val="000B32D4"/>
    <w:rsid w:val="000B3526"/>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34"/>
    <w:rsid w:val="000C0293"/>
    <w:rsid w:val="000C0516"/>
    <w:rsid w:val="000C08E1"/>
    <w:rsid w:val="000C133A"/>
    <w:rsid w:val="000C13D9"/>
    <w:rsid w:val="000C1DBD"/>
    <w:rsid w:val="000C1F69"/>
    <w:rsid w:val="000C202F"/>
    <w:rsid w:val="000C2919"/>
    <w:rsid w:val="000C2A25"/>
    <w:rsid w:val="000C2CA1"/>
    <w:rsid w:val="000C2D55"/>
    <w:rsid w:val="000C2DE1"/>
    <w:rsid w:val="000C2FDD"/>
    <w:rsid w:val="000C3321"/>
    <w:rsid w:val="000C35E9"/>
    <w:rsid w:val="000C393F"/>
    <w:rsid w:val="000C3987"/>
    <w:rsid w:val="000C3F16"/>
    <w:rsid w:val="000C42D8"/>
    <w:rsid w:val="000C4367"/>
    <w:rsid w:val="000C4C15"/>
    <w:rsid w:val="000C4C76"/>
    <w:rsid w:val="000C4F47"/>
    <w:rsid w:val="000C4FF8"/>
    <w:rsid w:val="000C550B"/>
    <w:rsid w:val="000C5759"/>
    <w:rsid w:val="000C5E69"/>
    <w:rsid w:val="000C5E7D"/>
    <w:rsid w:val="000C628A"/>
    <w:rsid w:val="000C673C"/>
    <w:rsid w:val="000C69F8"/>
    <w:rsid w:val="000C71D9"/>
    <w:rsid w:val="000C723D"/>
    <w:rsid w:val="000C727B"/>
    <w:rsid w:val="000C73B6"/>
    <w:rsid w:val="000C73F4"/>
    <w:rsid w:val="000C7409"/>
    <w:rsid w:val="000C7590"/>
    <w:rsid w:val="000C7C3E"/>
    <w:rsid w:val="000D037E"/>
    <w:rsid w:val="000D0A0F"/>
    <w:rsid w:val="000D0AB8"/>
    <w:rsid w:val="000D0BCC"/>
    <w:rsid w:val="000D0D6C"/>
    <w:rsid w:val="000D0F9A"/>
    <w:rsid w:val="000D148D"/>
    <w:rsid w:val="000D14EB"/>
    <w:rsid w:val="000D1610"/>
    <w:rsid w:val="000D1737"/>
    <w:rsid w:val="000D174E"/>
    <w:rsid w:val="000D1A02"/>
    <w:rsid w:val="000D1B62"/>
    <w:rsid w:val="000D1DE3"/>
    <w:rsid w:val="000D206C"/>
    <w:rsid w:val="000D213D"/>
    <w:rsid w:val="000D2240"/>
    <w:rsid w:val="000D231F"/>
    <w:rsid w:val="000D23C1"/>
    <w:rsid w:val="000D2416"/>
    <w:rsid w:val="000D27E3"/>
    <w:rsid w:val="000D2949"/>
    <w:rsid w:val="000D2A77"/>
    <w:rsid w:val="000D2AE0"/>
    <w:rsid w:val="000D2EA5"/>
    <w:rsid w:val="000D35D4"/>
    <w:rsid w:val="000D362A"/>
    <w:rsid w:val="000D37FA"/>
    <w:rsid w:val="000D3A6C"/>
    <w:rsid w:val="000D3B7D"/>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06"/>
    <w:rsid w:val="000E059C"/>
    <w:rsid w:val="000E0C0D"/>
    <w:rsid w:val="000E0F97"/>
    <w:rsid w:val="000E14B9"/>
    <w:rsid w:val="000E182B"/>
    <w:rsid w:val="000E19C4"/>
    <w:rsid w:val="000E1C52"/>
    <w:rsid w:val="000E1E81"/>
    <w:rsid w:val="000E1E8E"/>
    <w:rsid w:val="000E219E"/>
    <w:rsid w:val="000E279B"/>
    <w:rsid w:val="000E297C"/>
    <w:rsid w:val="000E2A4C"/>
    <w:rsid w:val="000E2D8A"/>
    <w:rsid w:val="000E3075"/>
    <w:rsid w:val="000E32B4"/>
    <w:rsid w:val="000E3358"/>
    <w:rsid w:val="000E33A1"/>
    <w:rsid w:val="000E3445"/>
    <w:rsid w:val="000E34E6"/>
    <w:rsid w:val="000E38ED"/>
    <w:rsid w:val="000E3F84"/>
    <w:rsid w:val="000E46AF"/>
    <w:rsid w:val="000E471D"/>
    <w:rsid w:val="000E48CD"/>
    <w:rsid w:val="000E4ACA"/>
    <w:rsid w:val="000E4BC7"/>
    <w:rsid w:val="000E4C9B"/>
    <w:rsid w:val="000E4D01"/>
    <w:rsid w:val="000E51DC"/>
    <w:rsid w:val="000E52E5"/>
    <w:rsid w:val="000E5523"/>
    <w:rsid w:val="000E559F"/>
    <w:rsid w:val="000E5636"/>
    <w:rsid w:val="000E5830"/>
    <w:rsid w:val="000E5966"/>
    <w:rsid w:val="000E5C4E"/>
    <w:rsid w:val="000E5D7D"/>
    <w:rsid w:val="000E5F95"/>
    <w:rsid w:val="000E6090"/>
    <w:rsid w:val="000E6285"/>
    <w:rsid w:val="000E6333"/>
    <w:rsid w:val="000E65A7"/>
    <w:rsid w:val="000E6624"/>
    <w:rsid w:val="000E6635"/>
    <w:rsid w:val="000E6E66"/>
    <w:rsid w:val="000E6F62"/>
    <w:rsid w:val="000E7145"/>
    <w:rsid w:val="000E7493"/>
    <w:rsid w:val="000E7535"/>
    <w:rsid w:val="000E7601"/>
    <w:rsid w:val="000E79E6"/>
    <w:rsid w:val="000E7A3E"/>
    <w:rsid w:val="000E7B09"/>
    <w:rsid w:val="000E7D0D"/>
    <w:rsid w:val="000E7F51"/>
    <w:rsid w:val="000F00D8"/>
    <w:rsid w:val="000F0127"/>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1D94"/>
    <w:rsid w:val="000F203A"/>
    <w:rsid w:val="000F20CD"/>
    <w:rsid w:val="000F24C7"/>
    <w:rsid w:val="000F2965"/>
    <w:rsid w:val="000F2F54"/>
    <w:rsid w:val="000F3353"/>
    <w:rsid w:val="000F34C7"/>
    <w:rsid w:val="000F37F8"/>
    <w:rsid w:val="000F3B40"/>
    <w:rsid w:val="000F3FD6"/>
    <w:rsid w:val="000F3FFF"/>
    <w:rsid w:val="000F42EA"/>
    <w:rsid w:val="000F4451"/>
    <w:rsid w:val="000F46D0"/>
    <w:rsid w:val="000F48B3"/>
    <w:rsid w:val="000F4C88"/>
    <w:rsid w:val="000F4CAF"/>
    <w:rsid w:val="000F4EAE"/>
    <w:rsid w:val="000F4F44"/>
    <w:rsid w:val="000F53CB"/>
    <w:rsid w:val="000F54CB"/>
    <w:rsid w:val="000F5D47"/>
    <w:rsid w:val="000F5F35"/>
    <w:rsid w:val="000F5F4B"/>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5B5"/>
    <w:rsid w:val="0010067A"/>
    <w:rsid w:val="00100E5C"/>
    <w:rsid w:val="00100F9F"/>
    <w:rsid w:val="00101240"/>
    <w:rsid w:val="00101269"/>
    <w:rsid w:val="00101489"/>
    <w:rsid w:val="00101513"/>
    <w:rsid w:val="0010161B"/>
    <w:rsid w:val="00101A0E"/>
    <w:rsid w:val="00101ACB"/>
    <w:rsid w:val="00101ACE"/>
    <w:rsid w:val="00101FA1"/>
    <w:rsid w:val="00101FCD"/>
    <w:rsid w:val="00102147"/>
    <w:rsid w:val="00102202"/>
    <w:rsid w:val="00102D2E"/>
    <w:rsid w:val="00102D3C"/>
    <w:rsid w:val="00103305"/>
    <w:rsid w:val="00103658"/>
    <w:rsid w:val="0010366C"/>
    <w:rsid w:val="001036D6"/>
    <w:rsid w:val="00103994"/>
    <w:rsid w:val="00103D39"/>
    <w:rsid w:val="00103EB4"/>
    <w:rsid w:val="00104058"/>
    <w:rsid w:val="0010405D"/>
    <w:rsid w:val="00104228"/>
    <w:rsid w:val="00104381"/>
    <w:rsid w:val="0010496A"/>
    <w:rsid w:val="00104A1E"/>
    <w:rsid w:val="00104A80"/>
    <w:rsid w:val="00104D74"/>
    <w:rsid w:val="0010501F"/>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43"/>
    <w:rsid w:val="001115C0"/>
    <w:rsid w:val="001115F4"/>
    <w:rsid w:val="00111647"/>
    <w:rsid w:val="001118AA"/>
    <w:rsid w:val="001118CD"/>
    <w:rsid w:val="001119CC"/>
    <w:rsid w:val="00111AD9"/>
    <w:rsid w:val="001122D8"/>
    <w:rsid w:val="0011244E"/>
    <w:rsid w:val="00112B8F"/>
    <w:rsid w:val="00112B98"/>
    <w:rsid w:val="00112CB6"/>
    <w:rsid w:val="00112D41"/>
    <w:rsid w:val="00113030"/>
    <w:rsid w:val="001134DA"/>
    <w:rsid w:val="001135C0"/>
    <w:rsid w:val="0011372B"/>
    <w:rsid w:val="00113B40"/>
    <w:rsid w:val="00113D8F"/>
    <w:rsid w:val="001140FA"/>
    <w:rsid w:val="001141CF"/>
    <w:rsid w:val="00114379"/>
    <w:rsid w:val="001146A3"/>
    <w:rsid w:val="001146C6"/>
    <w:rsid w:val="001147B8"/>
    <w:rsid w:val="00114823"/>
    <w:rsid w:val="00114949"/>
    <w:rsid w:val="0011494E"/>
    <w:rsid w:val="00114A39"/>
    <w:rsid w:val="00114E61"/>
    <w:rsid w:val="00114EA7"/>
    <w:rsid w:val="00115007"/>
    <w:rsid w:val="0011536C"/>
    <w:rsid w:val="0011548E"/>
    <w:rsid w:val="0011557F"/>
    <w:rsid w:val="00115716"/>
    <w:rsid w:val="0011584C"/>
    <w:rsid w:val="00115CDA"/>
    <w:rsid w:val="00115D19"/>
    <w:rsid w:val="00115D3B"/>
    <w:rsid w:val="00115EEC"/>
    <w:rsid w:val="00115FBC"/>
    <w:rsid w:val="00115FE3"/>
    <w:rsid w:val="001165E6"/>
    <w:rsid w:val="0011676C"/>
    <w:rsid w:val="00116B7D"/>
    <w:rsid w:val="00116C46"/>
    <w:rsid w:val="001172C7"/>
    <w:rsid w:val="00117703"/>
    <w:rsid w:val="00117957"/>
    <w:rsid w:val="00117B90"/>
    <w:rsid w:val="00117BEC"/>
    <w:rsid w:val="001203DB"/>
    <w:rsid w:val="0012079F"/>
    <w:rsid w:val="001207F3"/>
    <w:rsid w:val="001212C7"/>
    <w:rsid w:val="001213E6"/>
    <w:rsid w:val="00121897"/>
    <w:rsid w:val="00122032"/>
    <w:rsid w:val="00122176"/>
    <w:rsid w:val="001221F3"/>
    <w:rsid w:val="001222D8"/>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C9"/>
    <w:rsid w:val="001249D7"/>
    <w:rsid w:val="00124E10"/>
    <w:rsid w:val="00124E1B"/>
    <w:rsid w:val="00125078"/>
    <w:rsid w:val="001252FE"/>
    <w:rsid w:val="0012543D"/>
    <w:rsid w:val="001257E6"/>
    <w:rsid w:val="001258B6"/>
    <w:rsid w:val="001259CE"/>
    <w:rsid w:val="00125ADE"/>
    <w:rsid w:val="00125DEA"/>
    <w:rsid w:val="00126063"/>
    <w:rsid w:val="00126260"/>
    <w:rsid w:val="0012641F"/>
    <w:rsid w:val="001265B4"/>
    <w:rsid w:val="001274AC"/>
    <w:rsid w:val="001275E6"/>
    <w:rsid w:val="00127DE2"/>
    <w:rsid w:val="00127F28"/>
    <w:rsid w:val="00127F2F"/>
    <w:rsid w:val="001301E5"/>
    <w:rsid w:val="00130711"/>
    <w:rsid w:val="00130714"/>
    <w:rsid w:val="00130782"/>
    <w:rsid w:val="00130953"/>
    <w:rsid w:val="00130AA9"/>
    <w:rsid w:val="00130E6C"/>
    <w:rsid w:val="00130F1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5C7"/>
    <w:rsid w:val="00133D78"/>
    <w:rsid w:val="00133D9D"/>
    <w:rsid w:val="00133EBD"/>
    <w:rsid w:val="0013421D"/>
    <w:rsid w:val="001344C7"/>
    <w:rsid w:val="001345D5"/>
    <w:rsid w:val="00134672"/>
    <w:rsid w:val="00134A14"/>
    <w:rsid w:val="00134B09"/>
    <w:rsid w:val="00135015"/>
    <w:rsid w:val="00135095"/>
    <w:rsid w:val="001350A8"/>
    <w:rsid w:val="001352A6"/>
    <w:rsid w:val="001353D7"/>
    <w:rsid w:val="001357EF"/>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00"/>
    <w:rsid w:val="00137A97"/>
    <w:rsid w:val="00140288"/>
    <w:rsid w:val="001403E1"/>
    <w:rsid w:val="00140608"/>
    <w:rsid w:val="0014073C"/>
    <w:rsid w:val="00140762"/>
    <w:rsid w:val="00140C52"/>
    <w:rsid w:val="00140E5E"/>
    <w:rsid w:val="00141053"/>
    <w:rsid w:val="00141062"/>
    <w:rsid w:val="001410F1"/>
    <w:rsid w:val="001411F6"/>
    <w:rsid w:val="00141807"/>
    <w:rsid w:val="001418FE"/>
    <w:rsid w:val="00141AD7"/>
    <w:rsid w:val="00141E46"/>
    <w:rsid w:val="0014206B"/>
    <w:rsid w:val="00142093"/>
    <w:rsid w:val="0014226D"/>
    <w:rsid w:val="001428F9"/>
    <w:rsid w:val="00142E42"/>
    <w:rsid w:val="001433C9"/>
    <w:rsid w:val="0014371C"/>
    <w:rsid w:val="00143A51"/>
    <w:rsid w:val="00143E78"/>
    <w:rsid w:val="00143FFE"/>
    <w:rsid w:val="00144297"/>
    <w:rsid w:val="0014471E"/>
    <w:rsid w:val="00144738"/>
    <w:rsid w:val="0014491B"/>
    <w:rsid w:val="00144B13"/>
    <w:rsid w:val="00144B3F"/>
    <w:rsid w:val="00144E04"/>
    <w:rsid w:val="00144E65"/>
    <w:rsid w:val="00144FC7"/>
    <w:rsid w:val="00145484"/>
    <w:rsid w:val="001454C4"/>
    <w:rsid w:val="00145CFA"/>
    <w:rsid w:val="00145D0E"/>
    <w:rsid w:val="00146129"/>
    <w:rsid w:val="0014624C"/>
    <w:rsid w:val="001463DB"/>
    <w:rsid w:val="001464C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6A"/>
    <w:rsid w:val="001518AA"/>
    <w:rsid w:val="00152066"/>
    <w:rsid w:val="001524F5"/>
    <w:rsid w:val="00152608"/>
    <w:rsid w:val="00152813"/>
    <w:rsid w:val="0015289B"/>
    <w:rsid w:val="00152A3B"/>
    <w:rsid w:val="00152B22"/>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AEE"/>
    <w:rsid w:val="00154B50"/>
    <w:rsid w:val="001550EA"/>
    <w:rsid w:val="0015523A"/>
    <w:rsid w:val="00155927"/>
    <w:rsid w:val="00155F7A"/>
    <w:rsid w:val="00156260"/>
    <w:rsid w:val="00156366"/>
    <w:rsid w:val="001565AE"/>
    <w:rsid w:val="0015674F"/>
    <w:rsid w:val="00156FD4"/>
    <w:rsid w:val="00157095"/>
    <w:rsid w:val="00157249"/>
    <w:rsid w:val="001573B9"/>
    <w:rsid w:val="001575A4"/>
    <w:rsid w:val="001576EB"/>
    <w:rsid w:val="00157A5E"/>
    <w:rsid w:val="00157D69"/>
    <w:rsid w:val="00157EEC"/>
    <w:rsid w:val="0016019C"/>
    <w:rsid w:val="00160635"/>
    <w:rsid w:val="00160674"/>
    <w:rsid w:val="0016074F"/>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9AC"/>
    <w:rsid w:val="00165A4B"/>
    <w:rsid w:val="00165C3F"/>
    <w:rsid w:val="00165DE9"/>
    <w:rsid w:val="001660C2"/>
    <w:rsid w:val="0016634F"/>
    <w:rsid w:val="001664FF"/>
    <w:rsid w:val="001665A8"/>
    <w:rsid w:val="001669F9"/>
    <w:rsid w:val="00166CEA"/>
    <w:rsid w:val="00166F5A"/>
    <w:rsid w:val="0016700E"/>
    <w:rsid w:val="0016701D"/>
    <w:rsid w:val="0016711A"/>
    <w:rsid w:val="00167149"/>
    <w:rsid w:val="0016735E"/>
    <w:rsid w:val="0016764C"/>
    <w:rsid w:val="00167709"/>
    <w:rsid w:val="00167790"/>
    <w:rsid w:val="00167BAA"/>
    <w:rsid w:val="00167D42"/>
    <w:rsid w:val="00170397"/>
    <w:rsid w:val="001706E4"/>
    <w:rsid w:val="001708D0"/>
    <w:rsid w:val="00170F4B"/>
    <w:rsid w:val="00170F8D"/>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630"/>
    <w:rsid w:val="00174C8E"/>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3BA"/>
    <w:rsid w:val="001817AA"/>
    <w:rsid w:val="001817BA"/>
    <w:rsid w:val="00181B3A"/>
    <w:rsid w:val="00181E15"/>
    <w:rsid w:val="001820B2"/>
    <w:rsid w:val="001821E9"/>
    <w:rsid w:val="00182374"/>
    <w:rsid w:val="00182608"/>
    <w:rsid w:val="00182B62"/>
    <w:rsid w:val="00182C06"/>
    <w:rsid w:val="00182E52"/>
    <w:rsid w:val="00182E75"/>
    <w:rsid w:val="001831E3"/>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403"/>
    <w:rsid w:val="00186544"/>
    <w:rsid w:val="001865CB"/>
    <w:rsid w:val="00186AD7"/>
    <w:rsid w:val="00186B4D"/>
    <w:rsid w:val="00186DCB"/>
    <w:rsid w:val="00186E50"/>
    <w:rsid w:val="00186F58"/>
    <w:rsid w:val="0018767B"/>
    <w:rsid w:val="00190307"/>
    <w:rsid w:val="00190639"/>
    <w:rsid w:val="00190927"/>
    <w:rsid w:val="00190BD5"/>
    <w:rsid w:val="00190ED1"/>
    <w:rsid w:val="00191727"/>
    <w:rsid w:val="00191A2B"/>
    <w:rsid w:val="00191C23"/>
    <w:rsid w:val="00191EBF"/>
    <w:rsid w:val="00191FC6"/>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59CA"/>
    <w:rsid w:val="00196085"/>
    <w:rsid w:val="00196491"/>
    <w:rsid w:val="00196539"/>
    <w:rsid w:val="0019692E"/>
    <w:rsid w:val="00196A48"/>
    <w:rsid w:val="00196B90"/>
    <w:rsid w:val="00196D5F"/>
    <w:rsid w:val="00196FF4"/>
    <w:rsid w:val="0019734F"/>
    <w:rsid w:val="00197355"/>
    <w:rsid w:val="00197553"/>
    <w:rsid w:val="001975CF"/>
    <w:rsid w:val="001977AE"/>
    <w:rsid w:val="00197803"/>
    <w:rsid w:val="0019785E"/>
    <w:rsid w:val="001978D9"/>
    <w:rsid w:val="00197A7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142"/>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C13"/>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A7F67"/>
    <w:rsid w:val="001B0070"/>
    <w:rsid w:val="001B00B2"/>
    <w:rsid w:val="001B0149"/>
    <w:rsid w:val="001B0163"/>
    <w:rsid w:val="001B0251"/>
    <w:rsid w:val="001B02B8"/>
    <w:rsid w:val="001B0978"/>
    <w:rsid w:val="001B0CE4"/>
    <w:rsid w:val="001B0DDA"/>
    <w:rsid w:val="001B0E10"/>
    <w:rsid w:val="001B0F1F"/>
    <w:rsid w:val="001B11B1"/>
    <w:rsid w:val="001B1565"/>
    <w:rsid w:val="001B1732"/>
    <w:rsid w:val="001B17D9"/>
    <w:rsid w:val="001B1B0B"/>
    <w:rsid w:val="001B1DAD"/>
    <w:rsid w:val="001B1F17"/>
    <w:rsid w:val="001B1F26"/>
    <w:rsid w:val="001B1F29"/>
    <w:rsid w:val="001B2085"/>
    <w:rsid w:val="001B2132"/>
    <w:rsid w:val="001B26EE"/>
    <w:rsid w:val="001B2993"/>
    <w:rsid w:val="001B2D72"/>
    <w:rsid w:val="001B2E97"/>
    <w:rsid w:val="001B2F20"/>
    <w:rsid w:val="001B31EB"/>
    <w:rsid w:val="001B372F"/>
    <w:rsid w:val="001B3754"/>
    <w:rsid w:val="001B3B7B"/>
    <w:rsid w:val="001B412E"/>
    <w:rsid w:val="001B4202"/>
    <w:rsid w:val="001B45CE"/>
    <w:rsid w:val="001B4A66"/>
    <w:rsid w:val="001B5332"/>
    <w:rsid w:val="001B53B3"/>
    <w:rsid w:val="001B54E9"/>
    <w:rsid w:val="001B57DF"/>
    <w:rsid w:val="001B5815"/>
    <w:rsid w:val="001B5BAA"/>
    <w:rsid w:val="001B5F67"/>
    <w:rsid w:val="001B60B4"/>
    <w:rsid w:val="001B6488"/>
    <w:rsid w:val="001B6A07"/>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4A8"/>
    <w:rsid w:val="001C16A9"/>
    <w:rsid w:val="001C191F"/>
    <w:rsid w:val="001C1B6A"/>
    <w:rsid w:val="001C1E53"/>
    <w:rsid w:val="001C1ECB"/>
    <w:rsid w:val="001C1FFA"/>
    <w:rsid w:val="001C211D"/>
    <w:rsid w:val="001C21A2"/>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38A"/>
    <w:rsid w:val="001C6B14"/>
    <w:rsid w:val="001C6E88"/>
    <w:rsid w:val="001C6F13"/>
    <w:rsid w:val="001C7185"/>
    <w:rsid w:val="001C7657"/>
    <w:rsid w:val="001C78F1"/>
    <w:rsid w:val="001C7AB6"/>
    <w:rsid w:val="001C7F47"/>
    <w:rsid w:val="001D006C"/>
    <w:rsid w:val="001D0120"/>
    <w:rsid w:val="001D0182"/>
    <w:rsid w:val="001D0578"/>
    <w:rsid w:val="001D0593"/>
    <w:rsid w:val="001D05BC"/>
    <w:rsid w:val="001D0A74"/>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313"/>
    <w:rsid w:val="001D385F"/>
    <w:rsid w:val="001D3A30"/>
    <w:rsid w:val="001D3C68"/>
    <w:rsid w:val="001D3E97"/>
    <w:rsid w:val="001D40C9"/>
    <w:rsid w:val="001D4315"/>
    <w:rsid w:val="001D43C0"/>
    <w:rsid w:val="001D4969"/>
    <w:rsid w:val="001D49E8"/>
    <w:rsid w:val="001D4AF0"/>
    <w:rsid w:val="001D4B05"/>
    <w:rsid w:val="001D4DC8"/>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0E0"/>
    <w:rsid w:val="001E111F"/>
    <w:rsid w:val="001E1153"/>
    <w:rsid w:val="001E126C"/>
    <w:rsid w:val="001E1284"/>
    <w:rsid w:val="001E13E0"/>
    <w:rsid w:val="001E1524"/>
    <w:rsid w:val="001E17B1"/>
    <w:rsid w:val="001E1D3C"/>
    <w:rsid w:val="001E2160"/>
    <w:rsid w:val="001E21EA"/>
    <w:rsid w:val="001E220A"/>
    <w:rsid w:val="001E244B"/>
    <w:rsid w:val="001E251E"/>
    <w:rsid w:val="001E25BB"/>
    <w:rsid w:val="001E266E"/>
    <w:rsid w:val="001E2973"/>
    <w:rsid w:val="001E2EEF"/>
    <w:rsid w:val="001E3188"/>
    <w:rsid w:val="001E31D1"/>
    <w:rsid w:val="001E32BE"/>
    <w:rsid w:val="001E34EE"/>
    <w:rsid w:val="001E3702"/>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E2A"/>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DB"/>
    <w:rsid w:val="001F2D3F"/>
    <w:rsid w:val="001F2DD4"/>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94"/>
    <w:rsid w:val="001F7317"/>
    <w:rsid w:val="001F7569"/>
    <w:rsid w:val="001F75C1"/>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BD4"/>
    <w:rsid w:val="00201C7E"/>
    <w:rsid w:val="00201D11"/>
    <w:rsid w:val="00201D85"/>
    <w:rsid w:val="00201E81"/>
    <w:rsid w:val="00202201"/>
    <w:rsid w:val="00202257"/>
    <w:rsid w:val="00202D2E"/>
    <w:rsid w:val="00202E48"/>
    <w:rsid w:val="00203159"/>
    <w:rsid w:val="002031E9"/>
    <w:rsid w:val="00203209"/>
    <w:rsid w:val="002032D0"/>
    <w:rsid w:val="00203A6E"/>
    <w:rsid w:val="00203BE0"/>
    <w:rsid w:val="00203F00"/>
    <w:rsid w:val="00203F5C"/>
    <w:rsid w:val="00204292"/>
    <w:rsid w:val="00204358"/>
    <w:rsid w:val="00204783"/>
    <w:rsid w:val="002047DE"/>
    <w:rsid w:val="00204A5A"/>
    <w:rsid w:val="00204C12"/>
    <w:rsid w:val="00204F93"/>
    <w:rsid w:val="00205230"/>
    <w:rsid w:val="0020543B"/>
    <w:rsid w:val="0020561B"/>
    <w:rsid w:val="00205635"/>
    <w:rsid w:val="00205646"/>
    <w:rsid w:val="002058DC"/>
    <w:rsid w:val="00205AB2"/>
    <w:rsid w:val="00205B3B"/>
    <w:rsid w:val="00205CB2"/>
    <w:rsid w:val="00205DAD"/>
    <w:rsid w:val="00205DAF"/>
    <w:rsid w:val="00205F0C"/>
    <w:rsid w:val="0020610B"/>
    <w:rsid w:val="00206133"/>
    <w:rsid w:val="002063A7"/>
    <w:rsid w:val="00206672"/>
    <w:rsid w:val="0020674D"/>
    <w:rsid w:val="00206799"/>
    <w:rsid w:val="002069A3"/>
    <w:rsid w:val="00206E1F"/>
    <w:rsid w:val="00206E5A"/>
    <w:rsid w:val="00206ED2"/>
    <w:rsid w:val="00206F49"/>
    <w:rsid w:val="00206FCE"/>
    <w:rsid w:val="00207297"/>
    <w:rsid w:val="00207355"/>
    <w:rsid w:val="002073C0"/>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20"/>
    <w:rsid w:val="00210C84"/>
    <w:rsid w:val="00210C91"/>
    <w:rsid w:val="00210F42"/>
    <w:rsid w:val="00211042"/>
    <w:rsid w:val="00211345"/>
    <w:rsid w:val="00211350"/>
    <w:rsid w:val="00211374"/>
    <w:rsid w:val="00211390"/>
    <w:rsid w:val="002114FA"/>
    <w:rsid w:val="00211601"/>
    <w:rsid w:val="002118D1"/>
    <w:rsid w:val="00211D31"/>
    <w:rsid w:val="00211DD9"/>
    <w:rsid w:val="00211FB7"/>
    <w:rsid w:val="00212342"/>
    <w:rsid w:val="002125B4"/>
    <w:rsid w:val="00212816"/>
    <w:rsid w:val="002129B2"/>
    <w:rsid w:val="00212C89"/>
    <w:rsid w:val="00212D30"/>
    <w:rsid w:val="00212F7F"/>
    <w:rsid w:val="00212FB0"/>
    <w:rsid w:val="002130BD"/>
    <w:rsid w:val="00213598"/>
    <w:rsid w:val="00213851"/>
    <w:rsid w:val="00213AF9"/>
    <w:rsid w:val="00214093"/>
    <w:rsid w:val="00214130"/>
    <w:rsid w:val="002146F8"/>
    <w:rsid w:val="00214E0D"/>
    <w:rsid w:val="00215094"/>
    <w:rsid w:val="0021548B"/>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967"/>
    <w:rsid w:val="00220A14"/>
    <w:rsid w:val="00220E41"/>
    <w:rsid w:val="00220E92"/>
    <w:rsid w:val="002211D9"/>
    <w:rsid w:val="002211DD"/>
    <w:rsid w:val="0022135D"/>
    <w:rsid w:val="0022180C"/>
    <w:rsid w:val="00221DDE"/>
    <w:rsid w:val="002221B4"/>
    <w:rsid w:val="002222A4"/>
    <w:rsid w:val="00222AA3"/>
    <w:rsid w:val="00222EA3"/>
    <w:rsid w:val="00222FFF"/>
    <w:rsid w:val="0022337A"/>
    <w:rsid w:val="00223833"/>
    <w:rsid w:val="00223ACD"/>
    <w:rsid w:val="00223ADC"/>
    <w:rsid w:val="00223C26"/>
    <w:rsid w:val="00223F34"/>
    <w:rsid w:val="002241C9"/>
    <w:rsid w:val="00224506"/>
    <w:rsid w:val="00224890"/>
    <w:rsid w:val="002248E2"/>
    <w:rsid w:val="00224A9B"/>
    <w:rsid w:val="00224C25"/>
    <w:rsid w:val="0022540F"/>
    <w:rsid w:val="00225CC7"/>
    <w:rsid w:val="00225DB5"/>
    <w:rsid w:val="00225EBC"/>
    <w:rsid w:val="002263E7"/>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0CA6"/>
    <w:rsid w:val="0023101D"/>
    <w:rsid w:val="0023121C"/>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71D"/>
    <w:rsid w:val="00233B04"/>
    <w:rsid w:val="00233BAD"/>
    <w:rsid w:val="00233BB3"/>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EE7"/>
    <w:rsid w:val="00240F76"/>
    <w:rsid w:val="0024103F"/>
    <w:rsid w:val="00241210"/>
    <w:rsid w:val="00241702"/>
    <w:rsid w:val="00241947"/>
    <w:rsid w:val="00241971"/>
    <w:rsid w:val="002419F3"/>
    <w:rsid w:val="00241B82"/>
    <w:rsid w:val="00241C24"/>
    <w:rsid w:val="00241C7B"/>
    <w:rsid w:val="00241F38"/>
    <w:rsid w:val="002421F2"/>
    <w:rsid w:val="002424E3"/>
    <w:rsid w:val="002429C5"/>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158"/>
    <w:rsid w:val="002507EA"/>
    <w:rsid w:val="00250956"/>
    <w:rsid w:val="00250A3E"/>
    <w:rsid w:val="00250D8E"/>
    <w:rsid w:val="00250D9C"/>
    <w:rsid w:val="0025104E"/>
    <w:rsid w:val="00251117"/>
    <w:rsid w:val="002512A9"/>
    <w:rsid w:val="00251457"/>
    <w:rsid w:val="0025148A"/>
    <w:rsid w:val="002514DB"/>
    <w:rsid w:val="0025169E"/>
    <w:rsid w:val="00251929"/>
    <w:rsid w:val="00251B47"/>
    <w:rsid w:val="00251CA0"/>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C9"/>
    <w:rsid w:val="002556FA"/>
    <w:rsid w:val="00255837"/>
    <w:rsid w:val="00255A43"/>
    <w:rsid w:val="00255C71"/>
    <w:rsid w:val="00255D02"/>
    <w:rsid w:val="002563C8"/>
    <w:rsid w:val="0025671A"/>
    <w:rsid w:val="002568B9"/>
    <w:rsid w:val="00256972"/>
    <w:rsid w:val="00256F02"/>
    <w:rsid w:val="0025704B"/>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176"/>
    <w:rsid w:val="0026221D"/>
    <w:rsid w:val="002623AC"/>
    <w:rsid w:val="0026245D"/>
    <w:rsid w:val="002625EC"/>
    <w:rsid w:val="00262979"/>
    <w:rsid w:val="0026298E"/>
    <w:rsid w:val="00262CEB"/>
    <w:rsid w:val="00262D97"/>
    <w:rsid w:val="00262E69"/>
    <w:rsid w:val="00262E7F"/>
    <w:rsid w:val="00262F3D"/>
    <w:rsid w:val="00263038"/>
    <w:rsid w:val="00263041"/>
    <w:rsid w:val="00263ABC"/>
    <w:rsid w:val="00263B02"/>
    <w:rsid w:val="00263DD9"/>
    <w:rsid w:val="00263E52"/>
    <w:rsid w:val="0026439B"/>
    <w:rsid w:val="002643C7"/>
    <w:rsid w:val="0026455A"/>
    <w:rsid w:val="0026468A"/>
    <w:rsid w:val="00264C28"/>
    <w:rsid w:val="0026509A"/>
    <w:rsid w:val="002651FC"/>
    <w:rsid w:val="002655F1"/>
    <w:rsid w:val="00265701"/>
    <w:rsid w:val="00265862"/>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05"/>
    <w:rsid w:val="00271738"/>
    <w:rsid w:val="0027184A"/>
    <w:rsid w:val="0027193C"/>
    <w:rsid w:val="00271B1E"/>
    <w:rsid w:val="00271BAF"/>
    <w:rsid w:val="00271DD4"/>
    <w:rsid w:val="00271EEF"/>
    <w:rsid w:val="002723BC"/>
    <w:rsid w:val="0027242C"/>
    <w:rsid w:val="00272474"/>
    <w:rsid w:val="002725CD"/>
    <w:rsid w:val="00272633"/>
    <w:rsid w:val="00272944"/>
    <w:rsid w:val="00272C9D"/>
    <w:rsid w:val="00272D06"/>
    <w:rsid w:val="00272FEB"/>
    <w:rsid w:val="0027309D"/>
    <w:rsid w:val="00273123"/>
    <w:rsid w:val="002738C9"/>
    <w:rsid w:val="002739E8"/>
    <w:rsid w:val="00273B2D"/>
    <w:rsid w:val="00273C6E"/>
    <w:rsid w:val="00273CFB"/>
    <w:rsid w:val="00273D83"/>
    <w:rsid w:val="00273DF4"/>
    <w:rsid w:val="0027441F"/>
    <w:rsid w:val="002744D8"/>
    <w:rsid w:val="002745C6"/>
    <w:rsid w:val="00274D08"/>
    <w:rsid w:val="002753F8"/>
    <w:rsid w:val="00275435"/>
    <w:rsid w:val="00275464"/>
    <w:rsid w:val="0027568B"/>
    <w:rsid w:val="002756D5"/>
    <w:rsid w:val="00275EE1"/>
    <w:rsid w:val="00276001"/>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0FCC"/>
    <w:rsid w:val="00291403"/>
    <w:rsid w:val="0029178F"/>
    <w:rsid w:val="00291B01"/>
    <w:rsid w:val="00291E3B"/>
    <w:rsid w:val="00292235"/>
    <w:rsid w:val="00292A99"/>
    <w:rsid w:val="00292E58"/>
    <w:rsid w:val="00293504"/>
    <w:rsid w:val="002936BE"/>
    <w:rsid w:val="00293757"/>
    <w:rsid w:val="0029428F"/>
    <w:rsid w:val="0029440E"/>
    <w:rsid w:val="002944CA"/>
    <w:rsid w:val="002945EB"/>
    <w:rsid w:val="00294722"/>
    <w:rsid w:val="002947B8"/>
    <w:rsid w:val="00294AB1"/>
    <w:rsid w:val="00294B99"/>
    <w:rsid w:val="00295226"/>
    <w:rsid w:val="00295238"/>
    <w:rsid w:val="00295300"/>
    <w:rsid w:val="002953CC"/>
    <w:rsid w:val="00295416"/>
    <w:rsid w:val="0029548C"/>
    <w:rsid w:val="00295539"/>
    <w:rsid w:val="002956E0"/>
    <w:rsid w:val="00295740"/>
    <w:rsid w:val="002957D2"/>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D44"/>
    <w:rsid w:val="002A0EC7"/>
    <w:rsid w:val="002A0ED3"/>
    <w:rsid w:val="002A111B"/>
    <w:rsid w:val="002A1307"/>
    <w:rsid w:val="002A13B4"/>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B12"/>
    <w:rsid w:val="002A3BE5"/>
    <w:rsid w:val="002A3CF2"/>
    <w:rsid w:val="002A40D2"/>
    <w:rsid w:val="002A40EB"/>
    <w:rsid w:val="002A4102"/>
    <w:rsid w:val="002A469C"/>
    <w:rsid w:val="002A4729"/>
    <w:rsid w:val="002A4918"/>
    <w:rsid w:val="002A4DA5"/>
    <w:rsid w:val="002A4E20"/>
    <w:rsid w:val="002A523D"/>
    <w:rsid w:val="002A524C"/>
    <w:rsid w:val="002A5488"/>
    <w:rsid w:val="002A54CA"/>
    <w:rsid w:val="002A5B91"/>
    <w:rsid w:val="002A5C34"/>
    <w:rsid w:val="002A5FC1"/>
    <w:rsid w:val="002A60B6"/>
    <w:rsid w:val="002A6106"/>
    <w:rsid w:val="002A61BD"/>
    <w:rsid w:val="002A6A4E"/>
    <w:rsid w:val="002A6DD2"/>
    <w:rsid w:val="002A732C"/>
    <w:rsid w:val="002A733B"/>
    <w:rsid w:val="002A7449"/>
    <w:rsid w:val="002A79B4"/>
    <w:rsid w:val="002A7A6A"/>
    <w:rsid w:val="002A7AB4"/>
    <w:rsid w:val="002A7B72"/>
    <w:rsid w:val="002A7CF6"/>
    <w:rsid w:val="002B033D"/>
    <w:rsid w:val="002B07BF"/>
    <w:rsid w:val="002B0805"/>
    <w:rsid w:val="002B0C99"/>
    <w:rsid w:val="002B0D33"/>
    <w:rsid w:val="002B0D68"/>
    <w:rsid w:val="002B0E07"/>
    <w:rsid w:val="002B0EDA"/>
    <w:rsid w:val="002B10F9"/>
    <w:rsid w:val="002B140A"/>
    <w:rsid w:val="002B19C7"/>
    <w:rsid w:val="002B1AE2"/>
    <w:rsid w:val="002B1B15"/>
    <w:rsid w:val="002B1C71"/>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D9"/>
    <w:rsid w:val="002B409D"/>
    <w:rsid w:val="002B46A6"/>
    <w:rsid w:val="002B4A64"/>
    <w:rsid w:val="002B4C39"/>
    <w:rsid w:val="002B5976"/>
    <w:rsid w:val="002B5A76"/>
    <w:rsid w:val="002B5BF5"/>
    <w:rsid w:val="002B5C2F"/>
    <w:rsid w:val="002B5C40"/>
    <w:rsid w:val="002B5E44"/>
    <w:rsid w:val="002B6267"/>
    <w:rsid w:val="002B6397"/>
    <w:rsid w:val="002B64FE"/>
    <w:rsid w:val="002B651D"/>
    <w:rsid w:val="002B6890"/>
    <w:rsid w:val="002B6949"/>
    <w:rsid w:val="002B694E"/>
    <w:rsid w:val="002B6A85"/>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5A9"/>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FFD"/>
    <w:rsid w:val="002C524F"/>
    <w:rsid w:val="002C5533"/>
    <w:rsid w:val="002C5620"/>
    <w:rsid w:val="002C5A6B"/>
    <w:rsid w:val="002C5EAB"/>
    <w:rsid w:val="002C5FC1"/>
    <w:rsid w:val="002C6165"/>
    <w:rsid w:val="002C61E0"/>
    <w:rsid w:val="002C6255"/>
    <w:rsid w:val="002C6CF5"/>
    <w:rsid w:val="002C706B"/>
    <w:rsid w:val="002C782F"/>
    <w:rsid w:val="002C7B03"/>
    <w:rsid w:val="002C7B0D"/>
    <w:rsid w:val="002C7D95"/>
    <w:rsid w:val="002D001E"/>
    <w:rsid w:val="002D00CE"/>
    <w:rsid w:val="002D0298"/>
    <w:rsid w:val="002D0372"/>
    <w:rsid w:val="002D04DC"/>
    <w:rsid w:val="002D0657"/>
    <w:rsid w:val="002D07A9"/>
    <w:rsid w:val="002D09B3"/>
    <w:rsid w:val="002D0D83"/>
    <w:rsid w:val="002D120E"/>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5AA"/>
    <w:rsid w:val="002D3848"/>
    <w:rsid w:val="002D3968"/>
    <w:rsid w:val="002D410D"/>
    <w:rsid w:val="002D425A"/>
    <w:rsid w:val="002D42E5"/>
    <w:rsid w:val="002D4322"/>
    <w:rsid w:val="002D45B7"/>
    <w:rsid w:val="002D46E5"/>
    <w:rsid w:val="002D4722"/>
    <w:rsid w:val="002D47FC"/>
    <w:rsid w:val="002D4944"/>
    <w:rsid w:val="002D49CC"/>
    <w:rsid w:val="002D4A54"/>
    <w:rsid w:val="002D4B11"/>
    <w:rsid w:val="002D4E37"/>
    <w:rsid w:val="002D52E0"/>
    <w:rsid w:val="002D565C"/>
    <w:rsid w:val="002D57D5"/>
    <w:rsid w:val="002D5A0C"/>
    <w:rsid w:val="002D5B4A"/>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F92"/>
    <w:rsid w:val="002E306D"/>
    <w:rsid w:val="002E3419"/>
    <w:rsid w:val="002E3624"/>
    <w:rsid w:val="002E3653"/>
    <w:rsid w:val="002E36AE"/>
    <w:rsid w:val="002E38B7"/>
    <w:rsid w:val="002E3B35"/>
    <w:rsid w:val="002E3BCB"/>
    <w:rsid w:val="002E3BD9"/>
    <w:rsid w:val="002E3F59"/>
    <w:rsid w:val="002E45DF"/>
    <w:rsid w:val="002E47CA"/>
    <w:rsid w:val="002E4AD2"/>
    <w:rsid w:val="002E5058"/>
    <w:rsid w:val="002E56DE"/>
    <w:rsid w:val="002E58E1"/>
    <w:rsid w:val="002E58FE"/>
    <w:rsid w:val="002E5BDD"/>
    <w:rsid w:val="002E5C56"/>
    <w:rsid w:val="002E679D"/>
    <w:rsid w:val="002E679E"/>
    <w:rsid w:val="002E695A"/>
    <w:rsid w:val="002E6C98"/>
    <w:rsid w:val="002E6CE4"/>
    <w:rsid w:val="002E6D1F"/>
    <w:rsid w:val="002E7321"/>
    <w:rsid w:val="002E77A7"/>
    <w:rsid w:val="002E7894"/>
    <w:rsid w:val="002E7BB2"/>
    <w:rsid w:val="002E7C5F"/>
    <w:rsid w:val="002F0045"/>
    <w:rsid w:val="002F00F0"/>
    <w:rsid w:val="002F025B"/>
    <w:rsid w:val="002F0292"/>
    <w:rsid w:val="002F0327"/>
    <w:rsid w:val="002F0684"/>
    <w:rsid w:val="002F07AE"/>
    <w:rsid w:val="002F0844"/>
    <w:rsid w:val="002F0ADB"/>
    <w:rsid w:val="002F0F10"/>
    <w:rsid w:val="002F17A3"/>
    <w:rsid w:val="002F1D99"/>
    <w:rsid w:val="002F2508"/>
    <w:rsid w:val="002F2926"/>
    <w:rsid w:val="002F29D2"/>
    <w:rsid w:val="002F2AE0"/>
    <w:rsid w:val="002F300D"/>
    <w:rsid w:val="002F378D"/>
    <w:rsid w:val="002F3CC3"/>
    <w:rsid w:val="002F3F16"/>
    <w:rsid w:val="002F40DB"/>
    <w:rsid w:val="002F413F"/>
    <w:rsid w:val="002F44AD"/>
    <w:rsid w:val="002F45B7"/>
    <w:rsid w:val="002F45D3"/>
    <w:rsid w:val="002F489E"/>
    <w:rsid w:val="002F48D4"/>
    <w:rsid w:val="002F4934"/>
    <w:rsid w:val="002F4A52"/>
    <w:rsid w:val="002F4CF5"/>
    <w:rsid w:val="002F4D18"/>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9F2"/>
    <w:rsid w:val="002F7B6D"/>
    <w:rsid w:val="002F7BF8"/>
    <w:rsid w:val="002F7D38"/>
    <w:rsid w:val="002F7D48"/>
    <w:rsid w:val="002F7EC5"/>
    <w:rsid w:val="002F7F95"/>
    <w:rsid w:val="0030017E"/>
    <w:rsid w:val="0030020F"/>
    <w:rsid w:val="0030024C"/>
    <w:rsid w:val="003003AD"/>
    <w:rsid w:val="003004CC"/>
    <w:rsid w:val="00300AAD"/>
    <w:rsid w:val="00300AEF"/>
    <w:rsid w:val="00300E80"/>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6D5"/>
    <w:rsid w:val="00303733"/>
    <w:rsid w:val="003039EA"/>
    <w:rsid w:val="00303AEC"/>
    <w:rsid w:val="00303C07"/>
    <w:rsid w:val="00303FB7"/>
    <w:rsid w:val="00304013"/>
    <w:rsid w:val="00304373"/>
    <w:rsid w:val="00304549"/>
    <w:rsid w:val="00304784"/>
    <w:rsid w:val="00304AC5"/>
    <w:rsid w:val="00304BB6"/>
    <w:rsid w:val="00304C87"/>
    <w:rsid w:val="00304FCA"/>
    <w:rsid w:val="0030531F"/>
    <w:rsid w:val="00305410"/>
    <w:rsid w:val="00305413"/>
    <w:rsid w:val="00306079"/>
    <w:rsid w:val="0030617D"/>
    <w:rsid w:val="003064B4"/>
    <w:rsid w:val="003065FB"/>
    <w:rsid w:val="003068F4"/>
    <w:rsid w:val="003069B7"/>
    <w:rsid w:val="00306B93"/>
    <w:rsid w:val="00306C20"/>
    <w:rsid w:val="00307B27"/>
    <w:rsid w:val="00307BD1"/>
    <w:rsid w:val="00307C5E"/>
    <w:rsid w:val="00307D05"/>
    <w:rsid w:val="00307F28"/>
    <w:rsid w:val="00310083"/>
    <w:rsid w:val="003101DC"/>
    <w:rsid w:val="0031035A"/>
    <w:rsid w:val="00310434"/>
    <w:rsid w:val="003106EF"/>
    <w:rsid w:val="003107CE"/>
    <w:rsid w:val="00310C62"/>
    <w:rsid w:val="00310CC6"/>
    <w:rsid w:val="00311027"/>
    <w:rsid w:val="00311336"/>
    <w:rsid w:val="00311642"/>
    <w:rsid w:val="00311761"/>
    <w:rsid w:val="00311941"/>
    <w:rsid w:val="00311EFF"/>
    <w:rsid w:val="003121B8"/>
    <w:rsid w:val="0031226C"/>
    <w:rsid w:val="003137A0"/>
    <w:rsid w:val="003137ED"/>
    <w:rsid w:val="00313BA1"/>
    <w:rsid w:val="00313C4F"/>
    <w:rsid w:val="00313EE1"/>
    <w:rsid w:val="00313EE6"/>
    <w:rsid w:val="00313F37"/>
    <w:rsid w:val="003141C2"/>
    <w:rsid w:val="00314629"/>
    <w:rsid w:val="00314B31"/>
    <w:rsid w:val="00314CF9"/>
    <w:rsid w:val="00314EBF"/>
    <w:rsid w:val="00314F34"/>
    <w:rsid w:val="0031599D"/>
    <w:rsid w:val="00315B92"/>
    <w:rsid w:val="00315E13"/>
    <w:rsid w:val="00315E2F"/>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E81"/>
    <w:rsid w:val="00323FAD"/>
    <w:rsid w:val="003243AD"/>
    <w:rsid w:val="00324731"/>
    <w:rsid w:val="003249F8"/>
    <w:rsid w:val="00324A34"/>
    <w:rsid w:val="00324EA0"/>
    <w:rsid w:val="003250BF"/>
    <w:rsid w:val="00325319"/>
    <w:rsid w:val="00325CB5"/>
    <w:rsid w:val="00325D02"/>
    <w:rsid w:val="00325EBD"/>
    <w:rsid w:val="003260B3"/>
    <w:rsid w:val="003260C1"/>
    <w:rsid w:val="0032649F"/>
    <w:rsid w:val="0032661F"/>
    <w:rsid w:val="003268E2"/>
    <w:rsid w:val="0032695B"/>
    <w:rsid w:val="00326BBA"/>
    <w:rsid w:val="003270BE"/>
    <w:rsid w:val="003271E3"/>
    <w:rsid w:val="003272D0"/>
    <w:rsid w:val="003273DE"/>
    <w:rsid w:val="00327470"/>
    <w:rsid w:val="00327607"/>
    <w:rsid w:val="003278C7"/>
    <w:rsid w:val="0032793B"/>
    <w:rsid w:val="00327A81"/>
    <w:rsid w:val="00327AD0"/>
    <w:rsid w:val="00327AEA"/>
    <w:rsid w:val="00327CBA"/>
    <w:rsid w:val="00330004"/>
    <w:rsid w:val="00330865"/>
    <w:rsid w:val="003308C4"/>
    <w:rsid w:val="00330AA6"/>
    <w:rsid w:val="00330C30"/>
    <w:rsid w:val="00330DE8"/>
    <w:rsid w:val="00331094"/>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176"/>
    <w:rsid w:val="003376CF"/>
    <w:rsid w:val="003376DC"/>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CA2"/>
    <w:rsid w:val="0034305B"/>
    <w:rsid w:val="003430E0"/>
    <w:rsid w:val="003433CA"/>
    <w:rsid w:val="003435D1"/>
    <w:rsid w:val="00343752"/>
    <w:rsid w:val="003437AD"/>
    <w:rsid w:val="0034396A"/>
    <w:rsid w:val="0034398A"/>
    <w:rsid w:val="00343ABD"/>
    <w:rsid w:val="00343BC2"/>
    <w:rsid w:val="00343C24"/>
    <w:rsid w:val="00343EFE"/>
    <w:rsid w:val="00343F90"/>
    <w:rsid w:val="00344021"/>
    <w:rsid w:val="00344312"/>
    <w:rsid w:val="00344725"/>
    <w:rsid w:val="0034511B"/>
    <w:rsid w:val="003458F5"/>
    <w:rsid w:val="0034668E"/>
    <w:rsid w:val="00346973"/>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0E2"/>
    <w:rsid w:val="0035112B"/>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4C85"/>
    <w:rsid w:val="00355122"/>
    <w:rsid w:val="003552C6"/>
    <w:rsid w:val="0035553F"/>
    <w:rsid w:val="00355947"/>
    <w:rsid w:val="00355A83"/>
    <w:rsid w:val="003560B8"/>
    <w:rsid w:val="00356219"/>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0EF6"/>
    <w:rsid w:val="00361049"/>
    <w:rsid w:val="003613B3"/>
    <w:rsid w:val="003617B5"/>
    <w:rsid w:val="0036185C"/>
    <w:rsid w:val="0036204B"/>
    <w:rsid w:val="0036262C"/>
    <w:rsid w:val="00362835"/>
    <w:rsid w:val="00362C5A"/>
    <w:rsid w:val="003635DD"/>
    <w:rsid w:val="00363F7A"/>
    <w:rsid w:val="00364A63"/>
    <w:rsid w:val="00364E9C"/>
    <w:rsid w:val="003652F3"/>
    <w:rsid w:val="00365351"/>
    <w:rsid w:val="0036561B"/>
    <w:rsid w:val="00365880"/>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0F5A"/>
    <w:rsid w:val="00371137"/>
    <w:rsid w:val="003711AA"/>
    <w:rsid w:val="00371766"/>
    <w:rsid w:val="00371831"/>
    <w:rsid w:val="003719BA"/>
    <w:rsid w:val="003719F5"/>
    <w:rsid w:val="00371E31"/>
    <w:rsid w:val="00372029"/>
    <w:rsid w:val="003721DD"/>
    <w:rsid w:val="0037222A"/>
    <w:rsid w:val="00372389"/>
    <w:rsid w:val="003724A1"/>
    <w:rsid w:val="00372A6B"/>
    <w:rsid w:val="00372BC7"/>
    <w:rsid w:val="00372E41"/>
    <w:rsid w:val="00372FD7"/>
    <w:rsid w:val="003733D7"/>
    <w:rsid w:val="003733F0"/>
    <w:rsid w:val="00373600"/>
    <w:rsid w:val="00373661"/>
    <w:rsid w:val="00373A2C"/>
    <w:rsid w:val="00373B2A"/>
    <w:rsid w:val="00373E10"/>
    <w:rsid w:val="00373F2C"/>
    <w:rsid w:val="0037406C"/>
    <w:rsid w:val="003741D2"/>
    <w:rsid w:val="003744CB"/>
    <w:rsid w:val="00374804"/>
    <w:rsid w:val="0037495B"/>
    <w:rsid w:val="00374C37"/>
    <w:rsid w:val="00374C6F"/>
    <w:rsid w:val="00374E17"/>
    <w:rsid w:val="00374F06"/>
    <w:rsid w:val="00374F99"/>
    <w:rsid w:val="003756AE"/>
    <w:rsid w:val="00375AE6"/>
    <w:rsid w:val="00375FFC"/>
    <w:rsid w:val="003760A2"/>
    <w:rsid w:val="003763D0"/>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B3E"/>
    <w:rsid w:val="00381685"/>
    <w:rsid w:val="003818CD"/>
    <w:rsid w:val="003821E7"/>
    <w:rsid w:val="0038231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095"/>
    <w:rsid w:val="003862D5"/>
    <w:rsid w:val="00386683"/>
    <w:rsid w:val="003867E8"/>
    <w:rsid w:val="0038687C"/>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9FB"/>
    <w:rsid w:val="00390B8F"/>
    <w:rsid w:val="00390C2B"/>
    <w:rsid w:val="00390C56"/>
    <w:rsid w:val="00390EBC"/>
    <w:rsid w:val="0039122C"/>
    <w:rsid w:val="0039124D"/>
    <w:rsid w:val="003914C2"/>
    <w:rsid w:val="00391A92"/>
    <w:rsid w:val="00391B43"/>
    <w:rsid w:val="00391B90"/>
    <w:rsid w:val="00391E9C"/>
    <w:rsid w:val="003926BE"/>
    <w:rsid w:val="00392874"/>
    <w:rsid w:val="00392DB8"/>
    <w:rsid w:val="00393058"/>
    <w:rsid w:val="003933E7"/>
    <w:rsid w:val="00393651"/>
    <w:rsid w:val="00393B78"/>
    <w:rsid w:val="00393EF8"/>
    <w:rsid w:val="00393FB1"/>
    <w:rsid w:val="0039444E"/>
    <w:rsid w:val="003945D5"/>
    <w:rsid w:val="00394775"/>
    <w:rsid w:val="00394B44"/>
    <w:rsid w:val="00394C79"/>
    <w:rsid w:val="0039502C"/>
    <w:rsid w:val="003950DF"/>
    <w:rsid w:val="003956CC"/>
    <w:rsid w:val="003956FE"/>
    <w:rsid w:val="0039582A"/>
    <w:rsid w:val="0039598F"/>
    <w:rsid w:val="00395BEC"/>
    <w:rsid w:val="00395DF2"/>
    <w:rsid w:val="00395E36"/>
    <w:rsid w:val="003960D5"/>
    <w:rsid w:val="0039610F"/>
    <w:rsid w:val="0039665F"/>
    <w:rsid w:val="00396FFE"/>
    <w:rsid w:val="00397682"/>
    <w:rsid w:val="003978B8"/>
    <w:rsid w:val="00397B96"/>
    <w:rsid w:val="00397C89"/>
    <w:rsid w:val="00397E43"/>
    <w:rsid w:val="00397F16"/>
    <w:rsid w:val="003A0091"/>
    <w:rsid w:val="003A0311"/>
    <w:rsid w:val="003A0322"/>
    <w:rsid w:val="003A0736"/>
    <w:rsid w:val="003A07BE"/>
    <w:rsid w:val="003A07F5"/>
    <w:rsid w:val="003A0CEC"/>
    <w:rsid w:val="003A1135"/>
    <w:rsid w:val="003A1341"/>
    <w:rsid w:val="003A162C"/>
    <w:rsid w:val="003A16C2"/>
    <w:rsid w:val="003A19E0"/>
    <w:rsid w:val="003A1A9C"/>
    <w:rsid w:val="003A1C38"/>
    <w:rsid w:val="003A1CB5"/>
    <w:rsid w:val="003A1CEB"/>
    <w:rsid w:val="003A1DD5"/>
    <w:rsid w:val="003A1EE4"/>
    <w:rsid w:val="003A1EF5"/>
    <w:rsid w:val="003A2019"/>
    <w:rsid w:val="003A29A0"/>
    <w:rsid w:val="003A2AAB"/>
    <w:rsid w:val="003A2D39"/>
    <w:rsid w:val="003A2F78"/>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B9B"/>
    <w:rsid w:val="003A5CD5"/>
    <w:rsid w:val="003A5E54"/>
    <w:rsid w:val="003A5F55"/>
    <w:rsid w:val="003A5F85"/>
    <w:rsid w:val="003A6330"/>
    <w:rsid w:val="003A672D"/>
    <w:rsid w:val="003A67EA"/>
    <w:rsid w:val="003A6BC9"/>
    <w:rsid w:val="003A6CF6"/>
    <w:rsid w:val="003A7058"/>
    <w:rsid w:val="003A76A9"/>
    <w:rsid w:val="003A7747"/>
    <w:rsid w:val="003A7D84"/>
    <w:rsid w:val="003A7F73"/>
    <w:rsid w:val="003B0299"/>
    <w:rsid w:val="003B0901"/>
    <w:rsid w:val="003B0A58"/>
    <w:rsid w:val="003B0B10"/>
    <w:rsid w:val="003B0B4D"/>
    <w:rsid w:val="003B0E36"/>
    <w:rsid w:val="003B0F82"/>
    <w:rsid w:val="003B1046"/>
    <w:rsid w:val="003B14B8"/>
    <w:rsid w:val="003B1575"/>
    <w:rsid w:val="003B164D"/>
    <w:rsid w:val="003B17C4"/>
    <w:rsid w:val="003B188F"/>
    <w:rsid w:val="003B19B0"/>
    <w:rsid w:val="003B1CC2"/>
    <w:rsid w:val="003B21B1"/>
    <w:rsid w:val="003B21F9"/>
    <w:rsid w:val="003B2672"/>
    <w:rsid w:val="003B2AB9"/>
    <w:rsid w:val="003B2B79"/>
    <w:rsid w:val="003B2DAD"/>
    <w:rsid w:val="003B2DB4"/>
    <w:rsid w:val="003B3435"/>
    <w:rsid w:val="003B34FB"/>
    <w:rsid w:val="003B4482"/>
    <w:rsid w:val="003B4FC5"/>
    <w:rsid w:val="003B502B"/>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20D"/>
    <w:rsid w:val="003C0324"/>
    <w:rsid w:val="003C0759"/>
    <w:rsid w:val="003C07CC"/>
    <w:rsid w:val="003C07D7"/>
    <w:rsid w:val="003C0985"/>
    <w:rsid w:val="003C0D37"/>
    <w:rsid w:val="003C1252"/>
    <w:rsid w:val="003C1261"/>
    <w:rsid w:val="003C1268"/>
    <w:rsid w:val="003C182F"/>
    <w:rsid w:val="003C1877"/>
    <w:rsid w:val="003C19BA"/>
    <w:rsid w:val="003C1B5D"/>
    <w:rsid w:val="003C1EC9"/>
    <w:rsid w:val="003C2434"/>
    <w:rsid w:val="003C26C5"/>
    <w:rsid w:val="003C2C9D"/>
    <w:rsid w:val="003C2CF1"/>
    <w:rsid w:val="003C2ECB"/>
    <w:rsid w:val="003C3242"/>
    <w:rsid w:val="003C3B73"/>
    <w:rsid w:val="003C3E5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D60"/>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527"/>
    <w:rsid w:val="003D680E"/>
    <w:rsid w:val="003D6AC0"/>
    <w:rsid w:val="003D6B08"/>
    <w:rsid w:val="003D7179"/>
    <w:rsid w:val="003D7192"/>
    <w:rsid w:val="003D738C"/>
    <w:rsid w:val="003D78AB"/>
    <w:rsid w:val="003D79A8"/>
    <w:rsid w:val="003D79E8"/>
    <w:rsid w:val="003E0066"/>
    <w:rsid w:val="003E0090"/>
    <w:rsid w:val="003E0385"/>
    <w:rsid w:val="003E087F"/>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091E"/>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2EA3"/>
    <w:rsid w:val="003F3865"/>
    <w:rsid w:val="003F39A3"/>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7D9"/>
    <w:rsid w:val="003F6853"/>
    <w:rsid w:val="003F689C"/>
    <w:rsid w:val="003F6930"/>
    <w:rsid w:val="003F6F1A"/>
    <w:rsid w:val="003F71AD"/>
    <w:rsid w:val="003F7339"/>
    <w:rsid w:val="003F73A0"/>
    <w:rsid w:val="003F75DD"/>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8BA"/>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836"/>
    <w:rsid w:val="00406A22"/>
    <w:rsid w:val="00406BAF"/>
    <w:rsid w:val="00406C0A"/>
    <w:rsid w:val="00406F4B"/>
    <w:rsid w:val="00406FBD"/>
    <w:rsid w:val="004073B0"/>
    <w:rsid w:val="00407612"/>
    <w:rsid w:val="00407A66"/>
    <w:rsid w:val="00407B4C"/>
    <w:rsid w:val="00407C9E"/>
    <w:rsid w:val="00410071"/>
    <w:rsid w:val="004101A0"/>
    <w:rsid w:val="0041029D"/>
    <w:rsid w:val="00410828"/>
    <w:rsid w:val="00410882"/>
    <w:rsid w:val="004108E6"/>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19"/>
    <w:rsid w:val="00414B98"/>
    <w:rsid w:val="00414CA8"/>
    <w:rsid w:val="00414F50"/>
    <w:rsid w:val="004152BA"/>
    <w:rsid w:val="0041577E"/>
    <w:rsid w:val="004157F6"/>
    <w:rsid w:val="004159D3"/>
    <w:rsid w:val="00415A14"/>
    <w:rsid w:val="00415D35"/>
    <w:rsid w:val="00415FB4"/>
    <w:rsid w:val="0041616C"/>
    <w:rsid w:val="004163D3"/>
    <w:rsid w:val="00416965"/>
    <w:rsid w:val="00416A66"/>
    <w:rsid w:val="00416A97"/>
    <w:rsid w:val="00416B16"/>
    <w:rsid w:val="00416C3B"/>
    <w:rsid w:val="00416D41"/>
    <w:rsid w:val="00416DCB"/>
    <w:rsid w:val="00417413"/>
    <w:rsid w:val="004174DB"/>
    <w:rsid w:val="00417678"/>
    <w:rsid w:val="00417A45"/>
    <w:rsid w:val="00417D52"/>
    <w:rsid w:val="00417E4C"/>
    <w:rsid w:val="00417F17"/>
    <w:rsid w:val="0042004E"/>
    <w:rsid w:val="00420126"/>
    <w:rsid w:val="004203CF"/>
    <w:rsid w:val="00420755"/>
    <w:rsid w:val="00420AF6"/>
    <w:rsid w:val="00420BB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6D8"/>
    <w:rsid w:val="004258D1"/>
    <w:rsid w:val="00425AA7"/>
    <w:rsid w:val="00425B33"/>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9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2AC"/>
    <w:rsid w:val="00437475"/>
    <w:rsid w:val="004374A3"/>
    <w:rsid w:val="00437651"/>
    <w:rsid w:val="00437EE5"/>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623"/>
    <w:rsid w:val="00445907"/>
    <w:rsid w:val="00445CFF"/>
    <w:rsid w:val="00445E48"/>
    <w:rsid w:val="0044603B"/>
    <w:rsid w:val="0044603C"/>
    <w:rsid w:val="004462AF"/>
    <w:rsid w:val="0044662A"/>
    <w:rsid w:val="0044666E"/>
    <w:rsid w:val="004466B5"/>
    <w:rsid w:val="0044683A"/>
    <w:rsid w:val="00446956"/>
    <w:rsid w:val="00446AB2"/>
    <w:rsid w:val="00446D5A"/>
    <w:rsid w:val="00447486"/>
    <w:rsid w:val="00447A1C"/>
    <w:rsid w:val="004502AB"/>
    <w:rsid w:val="00450778"/>
    <w:rsid w:val="00450C58"/>
    <w:rsid w:val="00450D3B"/>
    <w:rsid w:val="00450F2C"/>
    <w:rsid w:val="00450FB9"/>
    <w:rsid w:val="0045126E"/>
    <w:rsid w:val="004518D5"/>
    <w:rsid w:val="004519BF"/>
    <w:rsid w:val="00451B06"/>
    <w:rsid w:val="00451BEB"/>
    <w:rsid w:val="00451DFE"/>
    <w:rsid w:val="0045212B"/>
    <w:rsid w:val="00452446"/>
    <w:rsid w:val="004527C0"/>
    <w:rsid w:val="00453871"/>
    <w:rsid w:val="00453DEF"/>
    <w:rsid w:val="004543E4"/>
    <w:rsid w:val="004548E5"/>
    <w:rsid w:val="00454D31"/>
    <w:rsid w:val="00454F08"/>
    <w:rsid w:val="00455105"/>
    <w:rsid w:val="0045588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6A7"/>
    <w:rsid w:val="004658C3"/>
    <w:rsid w:val="00465EB3"/>
    <w:rsid w:val="00466260"/>
    <w:rsid w:val="0046628A"/>
    <w:rsid w:val="004662E3"/>
    <w:rsid w:val="0046645E"/>
    <w:rsid w:val="004666EC"/>
    <w:rsid w:val="0046680F"/>
    <w:rsid w:val="00467011"/>
    <w:rsid w:val="00467838"/>
    <w:rsid w:val="00470303"/>
    <w:rsid w:val="0047041E"/>
    <w:rsid w:val="004704A9"/>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B2A"/>
    <w:rsid w:val="00472DCC"/>
    <w:rsid w:val="004739BD"/>
    <w:rsid w:val="00473A63"/>
    <w:rsid w:val="00473D2D"/>
    <w:rsid w:val="00473F5F"/>
    <w:rsid w:val="004740D7"/>
    <w:rsid w:val="0047410D"/>
    <w:rsid w:val="00474129"/>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3C3"/>
    <w:rsid w:val="00476742"/>
    <w:rsid w:val="004767BC"/>
    <w:rsid w:val="00476B66"/>
    <w:rsid w:val="00476D8B"/>
    <w:rsid w:val="00476EAE"/>
    <w:rsid w:val="004774C5"/>
    <w:rsid w:val="004775ED"/>
    <w:rsid w:val="004777B0"/>
    <w:rsid w:val="004777C7"/>
    <w:rsid w:val="004777D8"/>
    <w:rsid w:val="00477B25"/>
    <w:rsid w:val="00477CB9"/>
    <w:rsid w:val="004801FB"/>
    <w:rsid w:val="004803A9"/>
    <w:rsid w:val="004807D5"/>
    <w:rsid w:val="00480B03"/>
    <w:rsid w:val="00480CD7"/>
    <w:rsid w:val="00480F1D"/>
    <w:rsid w:val="004810EC"/>
    <w:rsid w:val="00481275"/>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3E18"/>
    <w:rsid w:val="0048406D"/>
    <w:rsid w:val="0048410E"/>
    <w:rsid w:val="00484503"/>
    <w:rsid w:val="00484797"/>
    <w:rsid w:val="00484C46"/>
    <w:rsid w:val="00484C71"/>
    <w:rsid w:val="004855C3"/>
    <w:rsid w:val="004855C6"/>
    <w:rsid w:val="00485969"/>
    <w:rsid w:val="0048598C"/>
    <w:rsid w:val="00485E8A"/>
    <w:rsid w:val="00486027"/>
    <w:rsid w:val="0048620B"/>
    <w:rsid w:val="0048628F"/>
    <w:rsid w:val="004862DE"/>
    <w:rsid w:val="0048656C"/>
    <w:rsid w:val="004866A5"/>
    <w:rsid w:val="0048672D"/>
    <w:rsid w:val="00486974"/>
    <w:rsid w:val="00486CF2"/>
    <w:rsid w:val="00486E40"/>
    <w:rsid w:val="00486EC5"/>
    <w:rsid w:val="00487006"/>
    <w:rsid w:val="0048719C"/>
    <w:rsid w:val="00487442"/>
    <w:rsid w:val="004875E5"/>
    <w:rsid w:val="00487ABE"/>
    <w:rsid w:val="00487BB8"/>
    <w:rsid w:val="00487F28"/>
    <w:rsid w:val="00490577"/>
    <w:rsid w:val="00490649"/>
    <w:rsid w:val="0049093B"/>
    <w:rsid w:val="00490E94"/>
    <w:rsid w:val="00490EE3"/>
    <w:rsid w:val="0049103F"/>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8FE"/>
    <w:rsid w:val="00495BC8"/>
    <w:rsid w:val="00495C3A"/>
    <w:rsid w:val="00495D1F"/>
    <w:rsid w:val="00495DF3"/>
    <w:rsid w:val="00496034"/>
    <w:rsid w:val="004961DB"/>
    <w:rsid w:val="0049653E"/>
    <w:rsid w:val="004966E4"/>
    <w:rsid w:val="004968B8"/>
    <w:rsid w:val="00496B5D"/>
    <w:rsid w:val="00496BC0"/>
    <w:rsid w:val="00496BEF"/>
    <w:rsid w:val="00496CBA"/>
    <w:rsid w:val="00496DA1"/>
    <w:rsid w:val="00497117"/>
    <w:rsid w:val="0049792C"/>
    <w:rsid w:val="004A01E1"/>
    <w:rsid w:val="004A03E6"/>
    <w:rsid w:val="004A044E"/>
    <w:rsid w:val="004A0ABF"/>
    <w:rsid w:val="004A0C3C"/>
    <w:rsid w:val="004A0E00"/>
    <w:rsid w:val="004A1150"/>
    <w:rsid w:val="004A15F7"/>
    <w:rsid w:val="004A1600"/>
    <w:rsid w:val="004A1B20"/>
    <w:rsid w:val="004A1CF3"/>
    <w:rsid w:val="004A1F24"/>
    <w:rsid w:val="004A201F"/>
    <w:rsid w:val="004A23B8"/>
    <w:rsid w:val="004A23C0"/>
    <w:rsid w:val="004A2694"/>
    <w:rsid w:val="004A28D4"/>
    <w:rsid w:val="004A2908"/>
    <w:rsid w:val="004A2B3D"/>
    <w:rsid w:val="004A2BE1"/>
    <w:rsid w:val="004A2E44"/>
    <w:rsid w:val="004A30F7"/>
    <w:rsid w:val="004A3297"/>
    <w:rsid w:val="004A366E"/>
    <w:rsid w:val="004A36C0"/>
    <w:rsid w:val="004A3850"/>
    <w:rsid w:val="004A39C0"/>
    <w:rsid w:val="004A39C6"/>
    <w:rsid w:val="004A3AA3"/>
    <w:rsid w:val="004A3C1C"/>
    <w:rsid w:val="004A3DF4"/>
    <w:rsid w:val="004A4247"/>
    <w:rsid w:val="004A44D0"/>
    <w:rsid w:val="004A4635"/>
    <w:rsid w:val="004A4900"/>
    <w:rsid w:val="004A4AC5"/>
    <w:rsid w:val="004A4B6C"/>
    <w:rsid w:val="004A4D38"/>
    <w:rsid w:val="004A4E7E"/>
    <w:rsid w:val="004A4E95"/>
    <w:rsid w:val="004A4F1F"/>
    <w:rsid w:val="004A4F9D"/>
    <w:rsid w:val="004A5270"/>
    <w:rsid w:val="004A5667"/>
    <w:rsid w:val="004A57FC"/>
    <w:rsid w:val="004A582A"/>
    <w:rsid w:val="004A587D"/>
    <w:rsid w:val="004A5905"/>
    <w:rsid w:val="004A5EFE"/>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59E"/>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BFC"/>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D1F"/>
    <w:rsid w:val="004B6301"/>
    <w:rsid w:val="004B656F"/>
    <w:rsid w:val="004B672F"/>
    <w:rsid w:val="004B6B17"/>
    <w:rsid w:val="004B6FFB"/>
    <w:rsid w:val="004B763F"/>
    <w:rsid w:val="004B774C"/>
    <w:rsid w:val="004B795F"/>
    <w:rsid w:val="004B7AB0"/>
    <w:rsid w:val="004B7BA5"/>
    <w:rsid w:val="004B7C7F"/>
    <w:rsid w:val="004C025C"/>
    <w:rsid w:val="004C0346"/>
    <w:rsid w:val="004C03AF"/>
    <w:rsid w:val="004C03CC"/>
    <w:rsid w:val="004C0561"/>
    <w:rsid w:val="004C0B5B"/>
    <w:rsid w:val="004C0F99"/>
    <w:rsid w:val="004C0FA3"/>
    <w:rsid w:val="004C102A"/>
    <w:rsid w:val="004C130D"/>
    <w:rsid w:val="004C1355"/>
    <w:rsid w:val="004C1430"/>
    <w:rsid w:val="004C1624"/>
    <w:rsid w:val="004C1991"/>
    <w:rsid w:val="004C1D65"/>
    <w:rsid w:val="004C1FDC"/>
    <w:rsid w:val="004C2371"/>
    <w:rsid w:val="004C2C4E"/>
    <w:rsid w:val="004C2F01"/>
    <w:rsid w:val="004C331C"/>
    <w:rsid w:val="004C3472"/>
    <w:rsid w:val="004C34E8"/>
    <w:rsid w:val="004C3917"/>
    <w:rsid w:val="004C3A42"/>
    <w:rsid w:val="004C3C3C"/>
    <w:rsid w:val="004C3C51"/>
    <w:rsid w:val="004C4384"/>
    <w:rsid w:val="004C47FE"/>
    <w:rsid w:val="004C4BCE"/>
    <w:rsid w:val="004C4BF3"/>
    <w:rsid w:val="004C4F33"/>
    <w:rsid w:val="004C5201"/>
    <w:rsid w:val="004C521E"/>
    <w:rsid w:val="004C550B"/>
    <w:rsid w:val="004C5564"/>
    <w:rsid w:val="004C5A8B"/>
    <w:rsid w:val="004C5C61"/>
    <w:rsid w:val="004C5EF0"/>
    <w:rsid w:val="004C5FC7"/>
    <w:rsid w:val="004C624C"/>
    <w:rsid w:val="004C637E"/>
    <w:rsid w:val="004C63D6"/>
    <w:rsid w:val="004C660B"/>
    <w:rsid w:val="004C6627"/>
    <w:rsid w:val="004C672E"/>
    <w:rsid w:val="004C673E"/>
    <w:rsid w:val="004C6765"/>
    <w:rsid w:val="004C6915"/>
    <w:rsid w:val="004C6C85"/>
    <w:rsid w:val="004C6D25"/>
    <w:rsid w:val="004C71F5"/>
    <w:rsid w:val="004C730E"/>
    <w:rsid w:val="004C7739"/>
    <w:rsid w:val="004C7BDF"/>
    <w:rsid w:val="004C7E57"/>
    <w:rsid w:val="004D01A1"/>
    <w:rsid w:val="004D0200"/>
    <w:rsid w:val="004D02B7"/>
    <w:rsid w:val="004D09BA"/>
    <w:rsid w:val="004D0A0E"/>
    <w:rsid w:val="004D0E42"/>
    <w:rsid w:val="004D171F"/>
    <w:rsid w:val="004D19EE"/>
    <w:rsid w:val="004D1A33"/>
    <w:rsid w:val="004D1B92"/>
    <w:rsid w:val="004D1CED"/>
    <w:rsid w:val="004D1D64"/>
    <w:rsid w:val="004D2335"/>
    <w:rsid w:val="004D241B"/>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4F2D"/>
    <w:rsid w:val="004D50CC"/>
    <w:rsid w:val="004D58A3"/>
    <w:rsid w:val="004D58D1"/>
    <w:rsid w:val="004D5B87"/>
    <w:rsid w:val="004D5C16"/>
    <w:rsid w:val="004D5C7C"/>
    <w:rsid w:val="004D5CA1"/>
    <w:rsid w:val="004D5F02"/>
    <w:rsid w:val="004D6022"/>
    <w:rsid w:val="004D6033"/>
    <w:rsid w:val="004D641A"/>
    <w:rsid w:val="004D643A"/>
    <w:rsid w:val="004D666D"/>
    <w:rsid w:val="004D6692"/>
    <w:rsid w:val="004D67F5"/>
    <w:rsid w:val="004D68C0"/>
    <w:rsid w:val="004D6C6F"/>
    <w:rsid w:val="004D701C"/>
    <w:rsid w:val="004D710C"/>
    <w:rsid w:val="004D727B"/>
    <w:rsid w:val="004D7307"/>
    <w:rsid w:val="004D7448"/>
    <w:rsid w:val="004D7735"/>
    <w:rsid w:val="004D7B1B"/>
    <w:rsid w:val="004D7D72"/>
    <w:rsid w:val="004D7F8C"/>
    <w:rsid w:val="004E0033"/>
    <w:rsid w:val="004E03BE"/>
    <w:rsid w:val="004E074E"/>
    <w:rsid w:val="004E0CD0"/>
    <w:rsid w:val="004E0DA6"/>
    <w:rsid w:val="004E0DB9"/>
    <w:rsid w:val="004E1260"/>
    <w:rsid w:val="004E1AE8"/>
    <w:rsid w:val="004E1CBB"/>
    <w:rsid w:val="004E1D07"/>
    <w:rsid w:val="004E209D"/>
    <w:rsid w:val="004E21D3"/>
    <w:rsid w:val="004E23D6"/>
    <w:rsid w:val="004E293D"/>
    <w:rsid w:val="004E2BE2"/>
    <w:rsid w:val="004E2C19"/>
    <w:rsid w:val="004E2C41"/>
    <w:rsid w:val="004E2C5B"/>
    <w:rsid w:val="004E2E33"/>
    <w:rsid w:val="004E2E79"/>
    <w:rsid w:val="004E2F4B"/>
    <w:rsid w:val="004E2F51"/>
    <w:rsid w:val="004E2F60"/>
    <w:rsid w:val="004E3127"/>
    <w:rsid w:val="004E3433"/>
    <w:rsid w:val="004E34BD"/>
    <w:rsid w:val="004E3579"/>
    <w:rsid w:val="004E3584"/>
    <w:rsid w:val="004E3892"/>
    <w:rsid w:val="004E3BD9"/>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5FD3"/>
    <w:rsid w:val="004E6158"/>
    <w:rsid w:val="004E6184"/>
    <w:rsid w:val="004E63C9"/>
    <w:rsid w:val="004E69E0"/>
    <w:rsid w:val="004E6C79"/>
    <w:rsid w:val="004E6CEA"/>
    <w:rsid w:val="004E7691"/>
    <w:rsid w:val="004E76A5"/>
    <w:rsid w:val="004E7B7F"/>
    <w:rsid w:val="004E7E45"/>
    <w:rsid w:val="004E7F36"/>
    <w:rsid w:val="004F0146"/>
    <w:rsid w:val="004F01B4"/>
    <w:rsid w:val="004F020A"/>
    <w:rsid w:val="004F0406"/>
    <w:rsid w:val="004F080C"/>
    <w:rsid w:val="004F0A9D"/>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949"/>
    <w:rsid w:val="004F4E53"/>
    <w:rsid w:val="004F4F81"/>
    <w:rsid w:val="004F5181"/>
    <w:rsid w:val="004F58AB"/>
    <w:rsid w:val="004F5CD5"/>
    <w:rsid w:val="004F5E2A"/>
    <w:rsid w:val="004F64B1"/>
    <w:rsid w:val="004F66FA"/>
    <w:rsid w:val="004F67A9"/>
    <w:rsid w:val="004F67E0"/>
    <w:rsid w:val="004F6AFE"/>
    <w:rsid w:val="004F6EB7"/>
    <w:rsid w:val="004F6F20"/>
    <w:rsid w:val="004F7251"/>
    <w:rsid w:val="004F7373"/>
    <w:rsid w:val="004F73A5"/>
    <w:rsid w:val="004F76A6"/>
    <w:rsid w:val="004F78C3"/>
    <w:rsid w:val="004F78E5"/>
    <w:rsid w:val="004F7C51"/>
    <w:rsid w:val="004F7CE6"/>
    <w:rsid w:val="004F7F1A"/>
    <w:rsid w:val="005000D1"/>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5E88"/>
    <w:rsid w:val="0050614B"/>
    <w:rsid w:val="0050640B"/>
    <w:rsid w:val="00506571"/>
    <w:rsid w:val="005066B3"/>
    <w:rsid w:val="00506A8D"/>
    <w:rsid w:val="00506C2E"/>
    <w:rsid w:val="00506FDA"/>
    <w:rsid w:val="00507028"/>
    <w:rsid w:val="005074C9"/>
    <w:rsid w:val="005074CE"/>
    <w:rsid w:val="0050768F"/>
    <w:rsid w:val="005076FC"/>
    <w:rsid w:val="00507754"/>
    <w:rsid w:val="00507B61"/>
    <w:rsid w:val="00507BF8"/>
    <w:rsid w:val="00507CAF"/>
    <w:rsid w:val="00507CF7"/>
    <w:rsid w:val="00507E37"/>
    <w:rsid w:val="00510374"/>
    <w:rsid w:val="00510444"/>
    <w:rsid w:val="00510B25"/>
    <w:rsid w:val="00510F6D"/>
    <w:rsid w:val="00511438"/>
    <w:rsid w:val="005117BB"/>
    <w:rsid w:val="00511E2D"/>
    <w:rsid w:val="00511E67"/>
    <w:rsid w:val="00512182"/>
    <w:rsid w:val="0051231D"/>
    <w:rsid w:val="00512747"/>
    <w:rsid w:val="005128FF"/>
    <w:rsid w:val="00512A11"/>
    <w:rsid w:val="005133A6"/>
    <w:rsid w:val="00513CB8"/>
    <w:rsid w:val="00513D9A"/>
    <w:rsid w:val="00513EAD"/>
    <w:rsid w:val="00513F8F"/>
    <w:rsid w:val="005141F1"/>
    <w:rsid w:val="00514455"/>
    <w:rsid w:val="00514678"/>
    <w:rsid w:val="005147E7"/>
    <w:rsid w:val="00514882"/>
    <w:rsid w:val="005149A2"/>
    <w:rsid w:val="005149CC"/>
    <w:rsid w:val="00514CD3"/>
    <w:rsid w:val="00514CEE"/>
    <w:rsid w:val="00514DCF"/>
    <w:rsid w:val="005150E4"/>
    <w:rsid w:val="0051538C"/>
    <w:rsid w:val="005154AC"/>
    <w:rsid w:val="00515907"/>
    <w:rsid w:val="00515DAD"/>
    <w:rsid w:val="00515E2B"/>
    <w:rsid w:val="0051604D"/>
    <w:rsid w:val="005167B8"/>
    <w:rsid w:val="00516B96"/>
    <w:rsid w:val="00516FCD"/>
    <w:rsid w:val="00517119"/>
    <w:rsid w:val="005172CF"/>
    <w:rsid w:val="005173A4"/>
    <w:rsid w:val="005174C4"/>
    <w:rsid w:val="0051770E"/>
    <w:rsid w:val="00517A27"/>
    <w:rsid w:val="00517A52"/>
    <w:rsid w:val="00517AD7"/>
    <w:rsid w:val="00517C91"/>
    <w:rsid w:val="00517CA8"/>
    <w:rsid w:val="0052001B"/>
    <w:rsid w:val="005205C8"/>
    <w:rsid w:val="005206DD"/>
    <w:rsid w:val="005206F7"/>
    <w:rsid w:val="005209EE"/>
    <w:rsid w:val="00520F03"/>
    <w:rsid w:val="0052136B"/>
    <w:rsid w:val="0052140B"/>
    <w:rsid w:val="00521490"/>
    <w:rsid w:val="00521CA4"/>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09"/>
    <w:rsid w:val="00525EAA"/>
    <w:rsid w:val="00525F16"/>
    <w:rsid w:val="00525F71"/>
    <w:rsid w:val="0052610E"/>
    <w:rsid w:val="00526155"/>
    <w:rsid w:val="00526270"/>
    <w:rsid w:val="00526433"/>
    <w:rsid w:val="00526485"/>
    <w:rsid w:val="005269C2"/>
    <w:rsid w:val="00526BB0"/>
    <w:rsid w:val="00526C2D"/>
    <w:rsid w:val="00526C8A"/>
    <w:rsid w:val="00526D38"/>
    <w:rsid w:val="00526EB0"/>
    <w:rsid w:val="00527160"/>
    <w:rsid w:val="005273B6"/>
    <w:rsid w:val="00527489"/>
    <w:rsid w:val="00527A8C"/>
    <w:rsid w:val="00527E84"/>
    <w:rsid w:val="0053000E"/>
    <w:rsid w:val="0053012B"/>
    <w:rsid w:val="0053048E"/>
    <w:rsid w:val="005304B7"/>
    <w:rsid w:val="0053058D"/>
    <w:rsid w:val="00530667"/>
    <w:rsid w:val="00530AFD"/>
    <w:rsid w:val="00530C15"/>
    <w:rsid w:val="00530DE4"/>
    <w:rsid w:val="00530F75"/>
    <w:rsid w:val="00531022"/>
    <w:rsid w:val="00531191"/>
    <w:rsid w:val="005313CD"/>
    <w:rsid w:val="005316A9"/>
    <w:rsid w:val="0053173A"/>
    <w:rsid w:val="00531773"/>
    <w:rsid w:val="00531824"/>
    <w:rsid w:val="00531A31"/>
    <w:rsid w:val="00531A49"/>
    <w:rsid w:val="00531AF4"/>
    <w:rsid w:val="00531BD3"/>
    <w:rsid w:val="00531C80"/>
    <w:rsid w:val="00531E17"/>
    <w:rsid w:val="00531E4F"/>
    <w:rsid w:val="00531F71"/>
    <w:rsid w:val="00532377"/>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326"/>
    <w:rsid w:val="0053574F"/>
    <w:rsid w:val="005357E0"/>
    <w:rsid w:val="0053583D"/>
    <w:rsid w:val="005359D3"/>
    <w:rsid w:val="00535A27"/>
    <w:rsid w:val="0053605C"/>
    <w:rsid w:val="0053637E"/>
    <w:rsid w:val="00536718"/>
    <w:rsid w:val="00536772"/>
    <w:rsid w:val="00536AEE"/>
    <w:rsid w:val="00536B00"/>
    <w:rsid w:val="00536F6C"/>
    <w:rsid w:val="00537919"/>
    <w:rsid w:val="00537942"/>
    <w:rsid w:val="00537AB9"/>
    <w:rsid w:val="00537BE9"/>
    <w:rsid w:val="00537E22"/>
    <w:rsid w:val="00540147"/>
    <w:rsid w:val="005401D1"/>
    <w:rsid w:val="005407CC"/>
    <w:rsid w:val="00540A18"/>
    <w:rsid w:val="00540CCB"/>
    <w:rsid w:val="00540EB6"/>
    <w:rsid w:val="0054106F"/>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3F5E"/>
    <w:rsid w:val="00544220"/>
    <w:rsid w:val="005443BF"/>
    <w:rsid w:val="005444D2"/>
    <w:rsid w:val="00544567"/>
    <w:rsid w:val="0054494C"/>
    <w:rsid w:val="00544C33"/>
    <w:rsid w:val="00544EF5"/>
    <w:rsid w:val="00544FE3"/>
    <w:rsid w:val="0054553E"/>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3C8"/>
    <w:rsid w:val="005504D9"/>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E83"/>
    <w:rsid w:val="00552FF4"/>
    <w:rsid w:val="0055345C"/>
    <w:rsid w:val="005538B9"/>
    <w:rsid w:val="0055390C"/>
    <w:rsid w:val="00553C5D"/>
    <w:rsid w:val="00553FDA"/>
    <w:rsid w:val="0055410A"/>
    <w:rsid w:val="005543F1"/>
    <w:rsid w:val="005547CB"/>
    <w:rsid w:val="00554C19"/>
    <w:rsid w:val="00554DF7"/>
    <w:rsid w:val="00554FF2"/>
    <w:rsid w:val="0055509E"/>
    <w:rsid w:val="005555A6"/>
    <w:rsid w:val="00555675"/>
    <w:rsid w:val="00555713"/>
    <w:rsid w:val="00555772"/>
    <w:rsid w:val="005558D0"/>
    <w:rsid w:val="00555A25"/>
    <w:rsid w:val="00555BEB"/>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25"/>
    <w:rsid w:val="005605B0"/>
    <w:rsid w:val="00560980"/>
    <w:rsid w:val="00560AC9"/>
    <w:rsid w:val="00560D9C"/>
    <w:rsid w:val="00560DDA"/>
    <w:rsid w:val="00560EBB"/>
    <w:rsid w:val="00560F4A"/>
    <w:rsid w:val="00561062"/>
    <w:rsid w:val="00561250"/>
    <w:rsid w:val="0056134D"/>
    <w:rsid w:val="005617E8"/>
    <w:rsid w:val="00561A95"/>
    <w:rsid w:val="00561BF6"/>
    <w:rsid w:val="00561D34"/>
    <w:rsid w:val="00561E4A"/>
    <w:rsid w:val="0056202B"/>
    <w:rsid w:val="005627AA"/>
    <w:rsid w:val="00562A99"/>
    <w:rsid w:val="00562AD8"/>
    <w:rsid w:val="00562CDC"/>
    <w:rsid w:val="00563516"/>
    <w:rsid w:val="00563855"/>
    <w:rsid w:val="00563FD2"/>
    <w:rsid w:val="0056434D"/>
    <w:rsid w:val="005647FD"/>
    <w:rsid w:val="00564909"/>
    <w:rsid w:val="005651F7"/>
    <w:rsid w:val="00565239"/>
    <w:rsid w:val="005654AC"/>
    <w:rsid w:val="005655BE"/>
    <w:rsid w:val="00565679"/>
    <w:rsid w:val="005659AA"/>
    <w:rsid w:val="00565E28"/>
    <w:rsid w:val="00565F7D"/>
    <w:rsid w:val="00565FA5"/>
    <w:rsid w:val="0056613E"/>
    <w:rsid w:val="00566792"/>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33"/>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A3"/>
    <w:rsid w:val="00575FE0"/>
    <w:rsid w:val="0057637E"/>
    <w:rsid w:val="0057672D"/>
    <w:rsid w:val="00576A37"/>
    <w:rsid w:val="00576FC7"/>
    <w:rsid w:val="00577368"/>
    <w:rsid w:val="005777AC"/>
    <w:rsid w:val="00577EB4"/>
    <w:rsid w:val="00577F3D"/>
    <w:rsid w:val="00580150"/>
    <w:rsid w:val="00580735"/>
    <w:rsid w:val="005809EB"/>
    <w:rsid w:val="00580E45"/>
    <w:rsid w:val="0058115E"/>
    <w:rsid w:val="005815D2"/>
    <w:rsid w:val="005818D4"/>
    <w:rsid w:val="005819D7"/>
    <w:rsid w:val="00581B94"/>
    <w:rsid w:val="00581C55"/>
    <w:rsid w:val="00581F00"/>
    <w:rsid w:val="00581F40"/>
    <w:rsid w:val="0058240B"/>
    <w:rsid w:val="005829CC"/>
    <w:rsid w:val="00582DD0"/>
    <w:rsid w:val="00582E3D"/>
    <w:rsid w:val="00583147"/>
    <w:rsid w:val="00583250"/>
    <w:rsid w:val="005836D0"/>
    <w:rsid w:val="0058378A"/>
    <w:rsid w:val="005837D3"/>
    <w:rsid w:val="00583B99"/>
    <w:rsid w:val="00583C6C"/>
    <w:rsid w:val="00583E78"/>
    <w:rsid w:val="00583EF4"/>
    <w:rsid w:val="00584003"/>
    <w:rsid w:val="00584496"/>
    <w:rsid w:val="00584676"/>
    <w:rsid w:val="00584EC4"/>
    <w:rsid w:val="00585357"/>
    <w:rsid w:val="00585932"/>
    <w:rsid w:val="00585C3A"/>
    <w:rsid w:val="00585C4B"/>
    <w:rsid w:val="00585CBD"/>
    <w:rsid w:val="00585FF5"/>
    <w:rsid w:val="0058628A"/>
    <w:rsid w:val="005863AF"/>
    <w:rsid w:val="00586405"/>
    <w:rsid w:val="00586696"/>
    <w:rsid w:val="00586897"/>
    <w:rsid w:val="005868B8"/>
    <w:rsid w:val="00586C2E"/>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243"/>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6CCD"/>
    <w:rsid w:val="0059715B"/>
    <w:rsid w:val="005973C7"/>
    <w:rsid w:val="00597605"/>
    <w:rsid w:val="00597946"/>
    <w:rsid w:val="00597A36"/>
    <w:rsid w:val="00597A40"/>
    <w:rsid w:val="00597E86"/>
    <w:rsid w:val="005A02BE"/>
    <w:rsid w:val="005A037B"/>
    <w:rsid w:val="005A05C6"/>
    <w:rsid w:val="005A05DF"/>
    <w:rsid w:val="005A0753"/>
    <w:rsid w:val="005A07EF"/>
    <w:rsid w:val="005A0C35"/>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3F04"/>
    <w:rsid w:val="005A40D5"/>
    <w:rsid w:val="005A440D"/>
    <w:rsid w:val="005A4999"/>
    <w:rsid w:val="005A4E38"/>
    <w:rsid w:val="005A50CE"/>
    <w:rsid w:val="005A51B6"/>
    <w:rsid w:val="005A55B3"/>
    <w:rsid w:val="005A569F"/>
    <w:rsid w:val="005A578E"/>
    <w:rsid w:val="005A588D"/>
    <w:rsid w:val="005A59CF"/>
    <w:rsid w:val="005A5BE2"/>
    <w:rsid w:val="005A6A3A"/>
    <w:rsid w:val="005A6AAB"/>
    <w:rsid w:val="005A6AD4"/>
    <w:rsid w:val="005A6F61"/>
    <w:rsid w:val="005A6FA1"/>
    <w:rsid w:val="005A71E4"/>
    <w:rsid w:val="005A795D"/>
    <w:rsid w:val="005A7AE0"/>
    <w:rsid w:val="005A7D46"/>
    <w:rsid w:val="005A7DAB"/>
    <w:rsid w:val="005A7E43"/>
    <w:rsid w:val="005A7F50"/>
    <w:rsid w:val="005A7F72"/>
    <w:rsid w:val="005B009D"/>
    <w:rsid w:val="005B026D"/>
    <w:rsid w:val="005B0529"/>
    <w:rsid w:val="005B056C"/>
    <w:rsid w:val="005B0F23"/>
    <w:rsid w:val="005B1002"/>
    <w:rsid w:val="005B13B6"/>
    <w:rsid w:val="005B1578"/>
    <w:rsid w:val="005B1697"/>
    <w:rsid w:val="005B1BC6"/>
    <w:rsid w:val="005B233F"/>
    <w:rsid w:val="005B2AC5"/>
    <w:rsid w:val="005B2CE8"/>
    <w:rsid w:val="005B2D4D"/>
    <w:rsid w:val="005B2EB8"/>
    <w:rsid w:val="005B3556"/>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4EBD"/>
    <w:rsid w:val="005B5101"/>
    <w:rsid w:val="005B541A"/>
    <w:rsid w:val="005B5425"/>
    <w:rsid w:val="005B54FE"/>
    <w:rsid w:val="005B55AF"/>
    <w:rsid w:val="005B579C"/>
    <w:rsid w:val="005B5A55"/>
    <w:rsid w:val="005B5ED2"/>
    <w:rsid w:val="005B6277"/>
    <w:rsid w:val="005B67ED"/>
    <w:rsid w:val="005B6A24"/>
    <w:rsid w:val="005B6C5F"/>
    <w:rsid w:val="005B6FAE"/>
    <w:rsid w:val="005B703E"/>
    <w:rsid w:val="005B70E8"/>
    <w:rsid w:val="005B7639"/>
    <w:rsid w:val="005B7824"/>
    <w:rsid w:val="005C0625"/>
    <w:rsid w:val="005C06DB"/>
    <w:rsid w:val="005C0904"/>
    <w:rsid w:val="005C09BF"/>
    <w:rsid w:val="005C0D61"/>
    <w:rsid w:val="005C0DDE"/>
    <w:rsid w:val="005C11DA"/>
    <w:rsid w:val="005C1225"/>
    <w:rsid w:val="005C132F"/>
    <w:rsid w:val="005C14D0"/>
    <w:rsid w:val="005C1752"/>
    <w:rsid w:val="005C1D10"/>
    <w:rsid w:val="005C2144"/>
    <w:rsid w:val="005C27BC"/>
    <w:rsid w:val="005C2806"/>
    <w:rsid w:val="005C2E9A"/>
    <w:rsid w:val="005C3332"/>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606"/>
    <w:rsid w:val="005C69C5"/>
    <w:rsid w:val="005C6C64"/>
    <w:rsid w:val="005C6E6A"/>
    <w:rsid w:val="005C6E93"/>
    <w:rsid w:val="005C6FD9"/>
    <w:rsid w:val="005C7087"/>
    <w:rsid w:val="005C7340"/>
    <w:rsid w:val="005C7A54"/>
    <w:rsid w:val="005C7CAD"/>
    <w:rsid w:val="005C7EF8"/>
    <w:rsid w:val="005D0089"/>
    <w:rsid w:val="005D0102"/>
    <w:rsid w:val="005D020E"/>
    <w:rsid w:val="005D02FA"/>
    <w:rsid w:val="005D03DD"/>
    <w:rsid w:val="005D047B"/>
    <w:rsid w:val="005D0790"/>
    <w:rsid w:val="005D0DE9"/>
    <w:rsid w:val="005D0EC5"/>
    <w:rsid w:val="005D0F02"/>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7E7"/>
    <w:rsid w:val="005D3D38"/>
    <w:rsid w:val="005D4429"/>
    <w:rsid w:val="005D4764"/>
    <w:rsid w:val="005D492D"/>
    <w:rsid w:val="005D5242"/>
    <w:rsid w:val="005D52AE"/>
    <w:rsid w:val="005D5499"/>
    <w:rsid w:val="005D576B"/>
    <w:rsid w:val="005D594D"/>
    <w:rsid w:val="005D5975"/>
    <w:rsid w:val="005D5CD7"/>
    <w:rsid w:val="005D5E46"/>
    <w:rsid w:val="005D609E"/>
    <w:rsid w:val="005D6132"/>
    <w:rsid w:val="005D6275"/>
    <w:rsid w:val="005D6292"/>
    <w:rsid w:val="005D6421"/>
    <w:rsid w:val="005D642C"/>
    <w:rsid w:val="005D64A5"/>
    <w:rsid w:val="005D6929"/>
    <w:rsid w:val="005D6AD5"/>
    <w:rsid w:val="005D6B30"/>
    <w:rsid w:val="005D6E1C"/>
    <w:rsid w:val="005D7110"/>
    <w:rsid w:val="005D7177"/>
    <w:rsid w:val="005D7249"/>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888"/>
    <w:rsid w:val="005E2969"/>
    <w:rsid w:val="005E2980"/>
    <w:rsid w:val="005E2A3B"/>
    <w:rsid w:val="005E2C6C"/>
    <w:rsid w:val="005E2E2C"/>
    <w:rsid w:val="005E2F89"/>
    <w:rsid w:val="005E32AC"/>
    <w:rsid w:val="005E33E1"/>
    <w:rsid w:val="005E3493"/>
    <w:rsid w:val="005E35FD"/>
    <w:rsid w:val="005E383F"/>
    <w:rsid w:val="005E39D1"/>
    <w:rsid w:val="005E3B3E"/>
    <w:rsid w:val="005E41E2"/>
    <w:rsid w:val="005E48F7"/>
    <w:rsid w:val="005E4B4D"/>
    <w:rsid w:val="005E4D41"/>
    <w:rsid w:val="005E4F80"/>
    <w:rsid w:val="005E4FBD"/>
    <w:rsid w:val="005E5009"/>
    <w:rsid w:val="005E5137"/>
    <w:rsid w:val="005E548F"/>
    <w:rsid w:val="005E5563"/>
    <w:rsid w:val="005E580A"/>
    <w:rsid w:val="005E5D81"/>
    <w:rsid w:val="005E5E27"/>
    <w:rsid w:val="005E6515"/>
    <w:rsid w:val="005E66F1"/>
    <w:rsid w:val="005E6888"/>
    <w:rsid w:val="005E6AFB"/>
    <w:rsid w:val="005E6E6E"/>
    <w:rsid w:val="005E6EDE"/>
    <w:rsid w:val="005E6FDD"/>
    <w:rsid w:val="005E71BC"/>
    <w:rsid w:val="005E7698"/>
    <w:rsid w:val="005E76E9"/>
    <w:rsid w:val="005E794F"/>
    <w:rsid w:val="005E797E"/>
    <w:rsid w:val="005E79EC"/>
    <w:rsid w:val="005E7B0B"/>
    <w:rsid w:val="005E7C1E"/>
    <w:rsid w:val="005F0123"/>
    <w:rsid w:val="005F031E"/>
    <w:rsid w:val="005F06AD"/>
    <w:rsid w:val="005F0B4C"/>
    <w:rsid w:val="005F0B53"/>
    <w:rsid w:val="005F0C46"/>
    <w:rsid w:val="005F0C56"/>
    <w:rsid w:val="005F0F84"/>
    <w:rsid w:val="005F1674"/>
    <w:rsid w:val="005F1959"/>
    <w:rsid w:val="005F1AF3"/>
    <w:rsid w:val="005F1C0B"/>
    <w:rsid w:val="005F1CE1"/>
    <w:rsid w:val="005F1FE4"/>
    <w:rsid w:val="005F288E"/>
    <w:rsid w:val="005F28DA"/>
    <w:rsid w:val="005F2E3C"/>
    <w:rsid w:val="005F2E4D"/>
    <w:rsid w:val="005F327D"/>
    <w:rsid w:val="005F3675"/>
    <w:rsid w:val="005F369B"/>
    <w:rsid w:val="005F37B4"/>
    <w:rsid w:val="005F3D60"/>
    <w:rsid w:val="005F3F7F"/>
    <w:rsid w:val="005F40E5"/>
    <w:rsid w:val="005F421E"/>
    <w:rsid w:val="005F438B"/>
    <w:rsid w:val="005F46D9"/>
    <w:rsid w:val="005F4950"/>
    <w:rsid w:val="005F4B2B"/>
    <w:rsid w:val="005F4B43"/>
    <w:rsid w:val="005F502F"/>
    <w:rsid w:val="005F509E"/>
    <w:rsid w:val="005F5203"/>
    <w:rsid w:val="005F535C"/>
    <w:rsid w:val="005F53C6"/>
    <w:rsid w:val="005F53E0"/>
    <w:rsid w:val="005F544F"/>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091"/>
    <w:rsid w:val="00602354"/>
    <w:rsid w:val="0060254B"/>
    <w:rsid w:val="0060268D"/>
    <w:rsid w:val="0060292A"/>
    <w:rsid w:val="00603061"/>
    <w:rsid w:val="00603331"/>
    <w:rsid w:val="006039C5"/>
    <w:rsid w:val="00603B1B"/>
    <w:rsid w:val="00603B63"/>
    <w:rsid w:val="00603C79"/>
    <w:rsid w:val="00603FF7"/>
    <w:rsid w:val="00604148"/>
    <w:rsid w:val="00604218"/>
    <w:rsid w:val="006043D7"/>
    <w:rsid w:val="00604528"/>
    <w:rsid w:val="00604594"/>
    <w:rsid w:val="00604708"/>
    <w:rsid w:val="00604AAE"/>
    <w:rsid w:val="00604CFF"/>
    <w:rsid w:val="006051E4"/>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899"/>
    <w:rsid w:val="006109EB"/>
    <w:rsid w:val="00610F56"/>
    <w:rsid w:val="006113A9"/>
    <w:rsid w:val="00611E25"/>
    <w:rsid w:val="00611F26"/>
    <w:rsid w:val="0061249F"/>
    <w:rsid w:val="00612634"/>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51E"/>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8AD"/>
    <w:rsid w:val="00617C5B"/>
    <w:rsid w:val="00617F5D"/>
    <w:rsid w:val="006201A2"/>
    <w:rsid w:val="0062024A"/>
    <w:rsid w:val="00620254"/>
    <w:rsid w:val="00620686"/>
    <w:rsid w:val="00620860"/>
    <w:rsid w:val="006209E8"/>
    <w:rsid w:val="00620AD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18E"/>
    <w:rsid w:val="006254F0"/>
    <w:rsid w:val="006254FC"/>
    <w:rsid w:val="00625804"/>
    <w:rsid w:val="006259DB"/>
    <w:rsid w:val="00625B24"/>
    <w:rsid w:val="00626052"/>
    <w:rsid w:val="00626216"/>
    <w:rsid w:val="00626416"/>
    <w:rsid w:val="0062657C"/>
    <w:rsid w:val="00626C25"/>
    <w:rsid w:val="00626E64"/>
    <w:rsid w:val="00627432"/>
    <w:rsid w:val="0062747A"/>
    <w:rsid w:val="006274A7"/>
    <w:rsid w:val="006275A2"/>
    <w:rsid w:val="0062768D"/>
    <w:rsid w:val="00627BA3"/>
    <w:rsid w:val="00627C39"/>
    <w:rsid w:val="00627E44"/>
    <w:rsid w:val="00627F4A"/>
    <w:rsid w:val="006300D7"/>
    <w:rsid w:val="0063046F"/>
    <w:rsid w:val="006306E2"/>
    <w:rsid w:val="00631007"/>
    <w:rsid w:val="006311DC"/>
    <w:rsid w:val="006311F2"/>
    <w:rsid w:val="00631826"/>
    <w:rsid w:val="00631C9F"/>
    <w:rsid w:val="00632029"/>
    <w:rsid w:val="00632507"/>
    <w:rsid w:val="00632550"/>
    <w:rsid w:val="006326BC"/>
    <w:rsid w:val="0063290E"/>
    <w:rsid w:val="00632927"/>
    <w:rsid w:val="00632A0E"/>
    <w:rsid w:val="00632A4C"/>
    <w:rsid w:val="00632AAC"/>
    <w:rsid w:val="00632BE7"/>
    <w:rsid w:val="00633951"/>
    <w:rsid w:val="0063395F"/>
    <w:rsid w:val="00633965"/>
    <w:rsid w:val="00633972"/>
    <w:rsid w:val="00633ADC"/>
    <w:rsid w:val="00633B5E"/>
    <w:rsid w:val="00633B90"/>
    <w:rsid w:val="00633C0A"/>
    <w:rsid w:val="00633D62"/>
    <w:rsid w:val="00633F52"/>
    <w:rsid w:val="0063405E"/>
    <w:rsid w:val="006341AD"/>
    <w:rsid w:val="00634411"/>
    <w:rsid w:val="00634480"/>
    <w:rsid w:val="006347F5"/>
    <w:rsid w:val="00634C54"/>
    <w:rsid w:val="00635210"/>
    <w:rsid w:val="006355D5"/>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747"/>
    <w:rsid w:val="006409F3"/>
    <w:rsid w:val="00640E45"/>
    <w:rsid w:val="00641061"/>
    <w:rsid w:val="00641092"/>
    <w:rsid w:val="0064150F"/>
    <w:rsid w:val="006415B9"/>
    <w:rsid w:val="006419ED"/>
    <w:rsid w:val="00642C15"/>
    <w:rsid w:val="00642D10"/>
    <w:rsid w:val="00643369"/>
    <w:rsid w:val="00643556"/>
    <w:rsid w:val="00643751"/>
    <w:rsid w:val="00643769"/>
    <w:rsid w:val="006437A9"/>
    <w:rsid w:val="006437EE"/>
    <w:rsid w:val="00643887"/>
    <w:rsid w:val="00643973"/>
    <w:rsid w:val="0064398B"/>
    <w:rsid w:val="00643A02"/>
    <w:rsid w:val="00644200"/>
    <w:rsid w:val="0064428B"/>
    <w:rsid w:val="00644511"/>
    <w:rsid w:val="00644864"/>
    <w:rsid w:val="0064486C"/>
    <w:rsid w:val="00644A0D"/>
    <w:rsid w:val="00644A33"/>
    <w:rsid w:val="00644E60"/>
    <w:rsid w:val="00644F77"/>
    <w:rsid w:val="00645209"/>
    <w:rsid w:val="006452E2"/>
    <w:rsid w:val="006455A3"/>
    <w:rsid w:val="006457B7"/>
    <w:rsid w:val="006458B2"/>
    <w:rsid w:val="00645AB0"/>
    <w:rsid w:val="00646037"/>
    <w:rsid w:val="006464DB"/>
    <w:rsid w:val="006469E9"/>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54D"/>
    <w:rsid w:val="006567BF"/>
    <w:rsid w:val="0065694E"/>
    <w:rsid w:val="00656A5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4A4"/>
    <w:rsid w:val="006635DC"/>
    <w:rsid w:val="00663908"/>
    <w:rsid w:val="0066402E"/>
    <w:rsid w:val="00664032"/>
    <w:rsid w:val="0066448E"/>
    <w:rsid w:val="006644FB"/>
    <w:rsid w:val="006646D1"/>
    <w:rsid w:val="006646F4"/>
    <w:rsid w:val="00664B8C"/>
    <w:rsid w:val="00664C48"/>
    <w:rsid w:val="00664D62"/>
    <w:rsid w:val="00664F87"/>
    <w:rsid w:val="00665229"/>
    <w:rsid w:val="00665316"/>
    <w:rsid w:val="00665464"/>
    <w:rsid w:val="006654E8"/>
    <w:rsid w:val="0066568F"/>
    <w:rsid w:val="00665B19"/>
    <w:rsid w:val="00665CCE"/>
    <w:rsid w:val="00665CD5"/>
    <w:rsid w:val="00665D51"/>
    <w:rsid w:val="00665F87"/>
    <w:rsid w:val="00666895"/>
    <w:rsid w:val="0066693F"/>
    <w:rsid w:val="00666C33"/>
    <w:rsid w:val="00666DA7"/>
    <w:rsid w:val="00666DE8"/>
    <w:rsid w:val="00666F36"/>
    <w:rsid w:val="006672FC"/>
    <w:rsid w:val="006674DD"/>
    <w:rsid w:val="00667525"/>
    <w:rsid w:val="0066796F"/>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5B"/>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5BC"/>
    <w:rsid w:val="00677641"/>
    <w:rsid w:val="00677725"/>
    <w:rsid w:val="00677864"/>
    <w:rsid w:val="00677D6D"/>
    <w:rsid w:val="00677E9D"/>
    <w:rsid w:val="0068013A"/>
    <w:rsid w:val="00680A97"/>
    <w:rsid w:val="00680D9B"/>
    <w:rsid w:val="00680EA0"/>
    <w:rsid w:val="00680EE8"/>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B14"/>
    <w:rsid w:val="00682C6E"/>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7141"/>
    <w:rsid w:val="0068721F"/>
    <w:rsid w:val="00687C9F"/>
    <w:rsid w:val="00687E09"/>
    <w:rsid w:val="006901CD"/>
    <w:rsid w:val="006905B3"/>
    <w:rsid w:val="006907AF"/>
    <w:rsid w:val="00690D12"/>
    <w:rsid w:val="00690D66"/>
    <w:rsid w:val="00690F0E"/>
    <w:rsid w:val="00691885"/>
    <w:rsid w:val="006919C5"/>
    <w:rsid w:val="00691D43"/>
    <w:rsid w:val="00692179"/>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4FC"/>
    <w:rsid w:val="006948E4"/>
    <w:rsid w:val="006949AD"/>
    <w:rsid w:val="00694F18"/>
    <w:rsid w:val="00694F91"/>
    <w:rsid w:val="00695184"/>
    <w:rsid w:val="006958E7"/>
    <w:rsid w:val="00695C33"/>
    <w:rsid w:val="00695E95"/>
    <w:rsid w:val="00695F2E"/>
    <w:rsid w:val="00696244"/>
    <w:rsid w:val="00696787"/>
    <w:rsid w:val="006969D6"/>
    <w:rsid w:val="006969E4"/>
    <w:rsid w:val="00696A1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2EFE"/>
    <w:rsid w:val="006A3227"/>
    <w:rsid w:val="006A3396"/>
    <w:rsid w:val="006A3574"/>
    <w:rsid w:val="006A35AF"/>
    <w:rsid w:val="006A376D"/>
    <w:rsid w:val="006A3AF6"/>
    <w:rsid w:val="006A3F94"/>
    <w:rsid w:val="006A4113"/>
    <w:rsid w:val="006A41F4"/>
    <w:rsid w:val="006A4272"/>
    <w:rsid w:val="006A457C"/>
    <w:rsid w:val="006A4584"/>
    <w:rsid w:val="006A484F"/>
    <w:rsid w:val="006A49B5"/>
    <w:rsid w:val="006A5052"/>
    <w:rsid w:val="006A5185"/>
    <w:rsid w:val="006A53B9"/>
    <w:rsid w:val="006A5976"/>
    <w:rsid w:val="006A5A24"/>
    <w:rsid w:val="006A5A45"/>
    <w:rsid w:val="006A5A46"/>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DBA"/>
    <w:rsid w:val="006B0E3C"/>
    <w:rsid w:val="006B0F83"/>
    <w:rsid w:val="006B14F4"/>
    <w:rsid w:val="006B163E"/>
    <w:rsid w:val="006B166D"/>
    <w:rsid w:val="006B16EB"/>
    <w:rsid w:val="006B17B8"/>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5C7"/>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BD"/>
    <w:rsid w:val="006B725C"/>
    <w:rsid w:val="006B7864"/>
    <w:rsid w:val="006B789D"/>
    <w:rsid w:val="006B7C02"/>
    <w:rsid w:val="006B7F6B"/>
    <w:rsid w:val="006C03B2"/>
    <w:rsid w:val="006C0985"/>
    <w:rsid w:val="006C09DD"/>
    <w:rsid w:val="006C0A1A"/>
    <w:rsid w:val="006C0DA9"/>
    <w:rsid w:val="006C137B"/>
    <w:rsid w:val="006C187D"/>
    <w:rsid w:val="006C1B3F"/>
    <w:rsid w:val="006C2249"/>
    <w:rsid w:val="006C308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71"/>
    <w:rsid w:val="006C4F94"/>
    <w:rsid w:val="006C4FD6"/>
    <w:rsid w:val="006C50C3"/>
    <w:rsid w:val="006C50CB"/>
    <w:rsid w:val="006C5215"/>
    <w:rsid w:val="006C52E5"/>
    <w:rsid w:val="006C54BF"/>
    <w:rsid w:val="006C566C"/>
    <w:rsid w:val="006C57EC"/>
    <w:rsid w:val="006C583B"/>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398"/>
    <w:rsid w:val="006D1407"/>
    <w:rsid w:val="006D1543"/>
    <w:rsid w:val="006D1788"/>
    <w:rsid w:val="006D1896"/>
    <w:rsid w:val="006D19ED"/>
    <w:rsid w:val="006D1A23"/>
    <w:rsid w:val="006D1F1A"/>
    <w:rsid w:val="006D21FF"/>
    <w:rsid w:val="006D2450"/>
    <w:rsid w:val="006D2627"/>
    <w:rsid w:val="006D2ABF"/>
    <w:rsid w:val="006D2B5D"/>
    <w:rsid w:val="006D31AF"/>
    <w:rsid w:val="006D31DD"/>
    <w:rsid w:val="006D353E"/>
    <w:rsid w:val="006D3AD7"/>
    <w:rsid w:val="006D3F88"/>
    <w:rsid w:val="006D423B"/>
    <w:rsid w:val="006D431E"/>
    <w:rsid w:val="006D48BB"/>
    <w:rsid w:val="006D492A"/>
    <w:rsid w:val="006D493C"/>
    <w:rsid w:val="006D4F72"/>
    <w:rsid w:val="006D4FB0"/>
    <w:rsid w:val="006D5687"/>
    <w:rsid w:val="006D59AC"/>
    <w:rsid w:val="006D59BF"/>
    <w:rsid w:val="006D5A27"/>
    <w:rsid w:val="006D5AE7"/>
    <w:rsid w:val="006D5BA9"/>
    <w:rsid w:val="006D5EC2"/>
    <w:rsid w:val="006D5FEF"/>
    <w:rsid w:val="006D615D"/>
    <w:rsid w:val="006D64B5"/>
    <w:rsid w:val="006D6C1C"/>
    <w:rsid w:val="006D6CFD"/>
    <w:rsid w:val="006D72A1"/>
    <w:rsid w:val="006D7598"/>
    <w:rsid w:val="006D7A97"/>
    <w:rsid w:val="006D7B3C"/>
    <w:rsid w:val="006D7B93"/>
    <w:rsid w:val="006D7DAD"/>
    <w:rsid w:val="006E00B2"/>
    <w:rsid w:val="006E05E0"/>
    <w:rsid w:val="006E088D"/>
    <w:rsid w:val="006E09BF"/>
    <w:rsid w:val="006E0B16"/>
    <w:rsid w:val="006E0E60"/>
    <w:rsid w:val="006E0ED0"/>
    <w:rsid w:val="006E10A9"/>
    <w:rsid w:val="006E11D4"/>
    <w:rsid w:val="006E13B5"/>
    <w:rsid w:val="006E176F"/>
    <w:rsid w:val="006E2190"/>
    <w:rsid w:val="006E22CC"/>
    <w:rsid w:val="006E2816"/>
    <w:rsid w:val="006E2AA6"/>
    <w:rsid w:val="006E2FED"/>
    <w:rsid w:val="006E325C"/>
    <w:rsid w:val="006E32B6"/>
    <w:rsid w:val="006E348C"/>
    <w:rsid w:val="006E37E6"/>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671"/>
    <w:rsid w:val="006E67E2"/>
    <w:rsid w:val="006E6A05"/>
    <w:rsid w:val="006E6DA9"/>
    <w:rsid w:val="006E6F03"/>
    <w:rsid w:val="006E6FC3"/>
    <w:rsid w:val="006E71A8"/>
    <w:rsid w:val="006E7320"/>
    <w:rsid w:val="006E7496"/>
    <w:rsid w:val="006E792F"/>
    <w:rsid w:val="006E794E"/>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5CE"/>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37A"/>
    <w:rsid w:val="00700795"/>
    <w:rsid w:val="00700837"/>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C46"/>
    <w:rsid w:val="00704DEB"/>
    <w:rsid w:val="00704F36"/>
    <w:rsid w:val="007050C4"/>
    <w:rsid w:val="0070540B"/>
    <w:rsid w:val="00705503"/>
    <w:rsid w:val="00705584"/>
    <w:rsid w:val="007057A5"/>
    <w:rsid w:val="00705A7C"/>
    <w:rsid w:val="00705B24"/>
    <w:rsid w:val="00705D63"/>
    <w:rsid w:val="00705E96"/>
    <w:rsid w:val="007062E8"/>
    <w:rsid w:val="0070652C"/>
    <w:rsid w:val="00706C3D"/>
    <w:rsid w:val="00706E08"/>
    <w:rsid w:val="007070E2"/>
    <w:rsid w:val="0070711F"/>
    <w:rsid w:val="00707352"/>
    <w:rsid w:val="0070743B"/>
    <w:rsid w:val="007078D0"/>
    <w:rsid w:val="00707D11"/>
    <w:rsid w:val="007101EE"/>
    <w:rsid w:val="007104D5"/>
    <w:rsid w:val="00710994"/>
    <w:rsid w:val="007109CD"/>
    <w:rsid w:val="00710A3E"/>
    <w:rsid w:val="00710B02"/>
    <w:rsid w:val="00710D33"/>
    <w:rsid w:val="007110D1"/>
    <w:rsid w:val="007110FE"/>
    <w:rsid w:val="007111D7"/>
    <w:rsid w:val="00711230"/>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94B"/>
    <w:rsid w:val="00715DFE"/>
    <w:rsid w:val="00715F49"/>
    <w:rsid w:val="007162F2"/>
    <w:rsid w:val="007163BF"/>
    <w:rsid w:val="0071649C"/>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91"/>
    <w:rsid w:val="007218A9"/>
    <w:rsid w:val="0072190B"/>
    <w:rsid w:val="00721AC9"/>
    <w:rsid w:val="00721E1D"/>
    <w:rsid w:val="0072262D"/>
    <w:rsid w:val="00722B72"/>
    <w:rsid w:val="0072326D"/>
    <w:rsid w:val="00723701"/>
    <w:rsid w:val="00723C3B"/>
    <w:rsid w:val="00723CE3"/>
    <w:rsid w:val="00723EC3"/>
    <w:rsid w:val="00723F42"/>
    <w:rsid w:val="007240AD"/>
    <w:rsid w:val="00724196"/>
    <w:rsid w:val="00724426"/>
    <w:rsid w:val="007247D9"/>
    <w:rsid w:val="00724D5D"/>
    <w:rsid w:val="00725068"/>
    <w:rsid w:val="0072543A"/>
    <w:rsid w:val="007254B1"/>
    <w:rsid w:val="00725524"/>
    <w:rsid w:val="007255D8"/>
    <w:rsid w:val="0072560E"/>
    <w:rsid w:val="00725CB6"/>
    <w:rsid w:val="00725D75"/>
    <w:rsid w:val="0072602E"/>
    <w:rsid w:val="00726281"/>
    <w:rsid w:val="0072665F"/>
    <w:rsid w:val="007267C5"/>
    <w:rsid w:val="00726C26"/>
    <w:rsid w:val="00726E6B"/>
    <w:rsid w:val="00726E9B"/>
    <w:rsid w:val="0072711D"/>
    <w:rsid w:val="007271F4"/>
    <w:rsid w:val="007273A7"/>
    <w:rsid w:val="007273D6"/>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00"/>
    <w:rsid w:val="0073391C"/>
    <w:rsid w:val="00733A74"/>
    <w:rsid w:val="00733A80"/>
    <w:rsid w:val="00733AA9"/>
    <w:rsid w:val="00733B3C"/>
    <w:rsid w:val="00733BD6"/>
    <w:rsid w:val="00733D4A"/>
    <w:rsid w:val="00733F4E"/>
    <w:rsid w:val="007341B9"/>
    <w:rsid w:val="00734391"/>
    <w:rsid w:val="0073497A"/>
    <w:rsid w:val="00734E93"/>
    <w:rsid w:val="007356D0"/>
    <w:rsid w:val="007357AF"/>
    <w:rsid w:val="00735DAF"/>
    <w:rsid w:val="007361C3"/>
    <w:rsid w:val="0073637C"/>
    <w:rsid w:val="007368ED"/>
    <w:rsid w:val="00736D7B"/>
    <w:rsid w:val="0073759D"/>
    <w:rsid w:val="007377ED"/>
    <w:rsid w:val="007379C8"/>
    <w:rsid w:val="007379DC"/>
    <w:rsid w:val="00737BBB"/>
    <w:rsid w:val="00737C74"/>
    <w:rsid w:val="00737C8E"/>
    <w:rsid w:val="00737F20"/>
    <w:rsid w:val="007400A7"/>
    <w:rsid w:val="00740698"/>
    <w:rsid w:val="007406C0"/>
    <w:rsid w:val="00740733"/>
    <w:rsid w:val="00740AC1"/>
    <w:rsid w:val="00740CD3"/>
    <w:rsid w:val="00741022"/>
    <w:rsid w:val="0074108B"/>
    <w:rsid w:val="007411BA"/>
    <w:rsid w:val="00741ED8"/>
    <w:rsid w:val="007420C9"/>
    <w:rsid w:val="00742235"/>
    <w:rsid w:val="00742695"/>
    <w:rsid w:val="00742832"/>
    <w:rsid w:val="00742A51"/>
    <w:rsid w:val="00742BFB"/>
    <w:rsid w:val="00742CC3"/>
    <w:rsid w:val="00742D95"/>
    <w:rsid w:val="00742EC0"/>
    <w:rsid w:val="007431B2"/>
    <w:rsid w:val="00743299"/>
    <w:rsid w:val="0074339A"/>
    <w:rsid w:val="00743663"/>
    <w:rsid w:val="00743757"/>
    <w:rsid w:val="0074382B"/>
    <w:rsid w:val="00743867"/>
    <w:rsid w:val="00743AFE"/>
    <w:rsid w:val="00743C3B"/>
    <w:rsid w:val="00744055"/>
    <w:rsid w:val="007440E5"/>
    <w:rsid w:val="0074431A"/>
    <w:rsid w:val="00744563"/>
    <w:rsid w:val="007446AF"/>
    <w:rsid w:val="00744B79"/>
    <w:rsid w:val="00744CBF"/>
    <w:rsid w:val="00744E6E"/>
    <w:rsid w:val="00744FB1"/>
    <w:rsid w:val="00744FCE"/>
    <w:rsid w:val="0074576E"/>
    <w:rsid w:val="00745E7E"/>
    <w:rsid w:val="00745EBB"/>
    <w:rsid w:val="00745F9B"/>
    <w:rsid w:val="00746167"/>
    <w:rsid w:val="00746199"/>
    <w:rsid w:val="007461C7"/>
    <w:rsid w:val="0074644A"/>
    <w:rsid w:val="00746AAB"/>
    <w:rsid w:val="00746D78"/>
    <w:rsid w:val="00747048"/>
    <w:rsid w:val="007473B1"/>
    <w:rsid w:val="00747446"/>
    <w:rsid w:val="00747462"/>
    <w:rsid w:val="0074754B"/>
    <w:rsid w:val="007476A8"/>
    <w:rsid w:val="00747AE8"/>
    <w:rsid w:val="00747BD8"/>
    <w:rsid w:val="00747E09"/>
    <w:rsid w:val="00747EC2"/>
    <w:rsid w:val="00747F05"/>
    <w:rsid w:val="00750230"/>
    <w:rsid w:val="0075024E"/>
    <w:rsid w:val="0075038A"/>
    <w:rsid w:val="007509F9"/>
    <w:rsid w:val="00750C99"/>
    <w:rsid w:val="00750E4B"/>
    <w:rsid w:val="007515C8"/>
    <w:rsid w:val="007517D1"/>
    <w:rsid w:val="007518C7"/>
    <w:rsid w:val="00751C69"/>
    <w:rsid w:val="00751CF8"/>
    <w:rsid w:val="00751F76"/>
    <w:rsid w:val="00752497"/>
    <w:rsid w:val="007525D9"/>
    <w:rsid w:val="0075288B"/>
    <w:rsid w:val="00752C8B"/>
    <w:rsid w:val="00752FE7"/>
    <w:rsid w:val="007536BB"/>
    <w:rsid w:val="00753B9D"/>
    <w:rsid w:val="00753D6B"/>
    <w:rsid w:val="00753F01"/>
    <w:rsid w:val="0075412E"/>
    <w:rsid w:val="007543AA"/>
    <w:rsid w:val="00754698"/>
    <w:rsid w:val="00754D64"/>
    <w:rsid w:val="00754EE4"/>
    <w:rsid w:val="0075522A"/>
    <w:rsid w:val="00755715"/>
    <w:rsid w:val="00755B06"/>
    <w:rsid w:val="00755D55"/>
    <w:rsid w:val="00755E06"/>
    <w:rsid w:val="007564B4"/>
    <w:rsid w:val="007565E2"/>
    <w:rsid w:val="00756B9C"/>
    <w:rsid w:val="007570A3"/>
    <w:rsid w:val="007572E9"/>
    <w:rsid w:val="007573F1"/>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609"/>
    <w:rsid w:val="00761725"/>
    <w:rsid w:val="007619FB"/>
    <w:rsid w:val="0076200C"/>
    <w:rsid w:val="0076223E"/>
    <w:rsid w:val="007624B9"/>
    <w:rsid w:val="00762924"/>
    <w:rsid w:val="0076295C"/>
    <w:rsid w:val="00762A29"/>
    <w:rsid w:val="00763055"/>
    <w:rsid w:val="007632F6"/>
    <w:rsid w:val="007635DD"/>
    <w:rsid w:val="0076375B"/>
    <w:rsid w:val="0076391E"/>
    <w:rsid w:val="00763D32"/>
    <w:rsid w:val="007641AA"/>
    <w:rsid w:val="00764471"/>
    <w:rsid w:val="00764596"/>
    <w:rsid w:val="007648CE"/>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5BC"/>
    <w:rsid w:val="00770732"/>
    <w:rsid w:val="00770BE7"/>
    <w:rsid w:val="00770CEE"/>
    <w:rsid w:val="00770DE6"/>
    <w:rsid w:val="00771413"/>
    <w:rsid w:val="00771AAB"/>
    <w:rsid w:val="00771F9B"/>
    <w:rsid w:val="00771FB5"/>
    <w:rsid w:val="007721AD"/>
    <w:rsid w:val="00772900"/>
    <w:rsid w:val="00772AAC"/>
    <w:rsid w:val="00772B42"/>
    <w:rsid w:val="00772D15"/>
    <w:rsid w:val="00772DC3"/>
    <w:rsid w:val="007733C4"/>
    <w:rsid w:val="007735AA"/>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360"/>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74F"/>
    <w:rsid w:val="00784C31"/>
    <w:rsid w:val="00784EA1"/>
    <w:rsid w:val="00784FC7"/>
    <w:rsid w:val="0078573B"/>
    <w:rsid w:val="00785A8A"/>
    <w:rsid w:val="00785CB7"/>
    <w:rsid w:val="00785E0F"/>
    <w:rsid w:val="00786032"/>
    <w:rsid w:val="007861D1"/>
    <w:rsid w:val="00786272"/>
    <w:rsid w:val="007864B2"/>
    <w:rsid w:val="00786566"/>
    <w:rsid w:val="00786620"/>
    <w:rsid w:val="007867CB"/>
    <w:rsid w:val="00786802"/>
    <w:rsid w:val="007868B7"/>
    <w:rsid w:val="00786A4B"/>
    <w:rsid w:val="00786BC0"/>
    <w:rsid w:val="007872F5"/>
    <w:rsid w:val="00787559"/>
    <w:rsid w:val="0078756D"/>
    <w:rsid w:val="00787736"/>
    <w:rsid w:val="007877EA"/>
    <w:rsid w:val="00787977"/>
    <w:rsid w:val="00787A55"/>
    <w:rsid w:val="00787FE8"/>
    <w:rsid w:val="00787FF1"/>
    <w:rsid w:val="007900C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1E4"/>
    <w:rsid w:val="007962E1"/>
    <w:rsid w:val="0079663F"/>
    <w:rsid w:val="00796AC2"/>
    <w:rsid w:val="00796F91"/>
    <w:rsid w:val="007970B1"/>
    <w:rsid w:val="0079727F"/>
    <w:rsid w:val="00797D3D"/>
    <w:rsid w:val="00797DAA"/>
    <w:rsid w:val="00797E00"/>
    <w:rsid w:val="00797FCF"/>
    <w:rsid w:val="007A0321"/>
    <w:rsid w:val="007A042F"/>
    <w:rsid w:val="007A0506"/>
    <w:rsid w:val="007A0616"/>
    <w:rsid w:val="007A0983"/>
    <w:rsid w:val="007A099A"/>
    <w:rsid w:val="007A0A6E"/>
    <w:rsid w:val="007A0DAC"/>
    <w:rsid w:val="007A1189"/>
    <w:rsid w:val="007A137D"/>
    <w:rsid w:val="007A148E"/>
    <w:rsid w:val="007A15BA"/>
    <w:rsid w:val="007A166E"/>
    <w:rsid w:val="007A1887"/>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3D53"/>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5D3"/>
    <w:rsid w:val="007A7836"/>
    <w:rsid w:val="007B0003"/>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3A"/>
    <w:rsid w:val="007B1F96"/>
    <w:rsid w:val="007B1F9A"/>
    <w:rsid w:val="007B21A9"/>
    <w:rsid w:val="007B2638"/>
    <w:rsid w:val="007B2719"/>
    <w:rsid w:val="007B271F"/>
    <w:rsid w:val="007B27FD"/>
    <w:rsid w:val="007B314C"/>
    <w:rsid w:val="007B322B"/>
    <w:rsid w:val="007B327F"/>
    <w:rsid w:val="007B3476"/>
    <w:rsid w:val="007B365A"/>
    <w:rsid w:val="007B39C7"/>
    <w:rsid w:val="007B3B97"/>
    <w:rsid w:val="007B3C10"/>
    <w:rsid w:val="007B3D55"/>
    <w:rsid w:val="007B3D90"/>
    <w:rsid w:val="007B40AD"/>
    <w:rsid w:val="007B448A"/>
    <w:rsid w:val="007B44DC"/>
    <w:rsid w:val="007B4543"/>
    <w:rsid w:val="007B476E"/>
    <w:rsid w:val="007B48FC"/>
    <w:rsid w:val="007B4937"/>
    <w:rsid w:val="007B4D78"/>
    <w:rsid w:val="007B4FF3"/>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1F6F"/>
    <w:rsid w:val="007C2073"/>
    <w:rsid w:val="007C2252"/>
    <w:rsid w:val="007C24A4"/>
    <w:rsid w:val="007C2842"/>
    <w:rsid w:val="007C2A39"/>
    <w:rsid w:val="007C2AD0"/>
    <w:rsid w:val="007C31CD"/>
    <w:rsid w:val="007C3378"/>
    <w:rsid w:val="007C3482"/>
    <w:rsid w:val="007C377D"/>
    <w:rsid w:val="007C3CBD"/>
    <w:rsid w:val="007C3D88"/>
    <w:rsid w:val="007C3E76"/>
    <w:rsid w:val="007C3F14"/>
    <w:rsid w:val="007C4059"/>
    <w:rsid w:val="007C40CD"/>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355"/>
    <w:rsid w:val="007D0677"/>
    <w:rsid w:val="007D0779"/>
    <w:rsid w:val="007D096E"/>
    <w:rsid w:val="007D098C"/>
    <w:rsid w:val="007D0E91"/>
    <w:rsid w:val="007D11B6"/>
    <w:rsid w:val="007D149C"/>
    <w:rsid w:val="007D1558"/>
    <w:rsid w:val="007D15F5"/>
    <w:rsid w:val="007D1836"/>
    <w:rsid w:val="007D188E"/>
    <w:rsid w:val="007D1914"/>
    <w:rsid w:val="007D1B7C"/>
    <w:rsid w:val="007D2006"/>
    <w:rsid w:val="007D2097"/>
    <w:rsid w:val="007D212C"/>
    <w:rsid w:val="007D214A"/>
    <w:rsid w:val="007D23F9"/>
    <w:rsid w:val="007D2B63"/>
    <w:rsid w:val="007D2E9F"/>
    <w:rsid w:val="007D357E"/>
    <w:rsid w:val="007D3889"/>
    <w:rsid w:val="007D38B4"/>
    <w:rsid w:val="007D39A2"/>
    <w:rsid w:val="007D39D7"/>
    <w:rsid w:val="007D3A6B"/>
    <w:rsid w:val="007D440E"/>
    <w:rsid w:val="007D45C8"/>
    <w:rsid w:val="007D4DA9"/>
    <w:rsid w:val="007D4FF2"/>
    <w:rsid w:val="007D50CE"/>
    <w:rsid w:val="007D512C"/>
    <w:rsid w:val="007D523F"/>
    <w:rsid w:val="007D526F"/>
    <w:rsid w:val="007D5905"/>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98"/>
    <w:rsid w:val="007E22BE"/>
    <w:rsid w:val="007E2395"/>
    <w:rsid w:val="007E2A59"/>
    <w:rsid w:val="007E2B1C"/>
    <w:rsid w:val="007E2B64"/>
    <w:rsid w:val="007E2E85"/>
    <w:rsid w:val="007E3288"/>
    <w:rsid w:val="007E3EE3"/>
    <w:rsid w:val="007E408D"/>
    <w:rsid w:val="007E48CD"/>
    <w:rsid w:val="007E48E4"/>
    <w:rsid w:val="007E4CCC"/>
    <w:rsid w:val="007E4F0D"/>
    <w:rsid w:val="007E5071"/>
    <w:rsid w:val="007E531F"/>
    <w:rsid w:val="007E5A14"/>
    <w:rsid w:val="007E5A5B"/>
    <w:rsid w:val="007E5FE4"/>
    <w:rsid w:val="007E5FFD"/>
    <w:rsid w:val="007E6735"/>
    <w:rsid w:val="007E67F4"/>
    <w:rsid w:val="007E6847"/>
    <w:rsid w:val="007E6BA0"/>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46"/>
    <w:rsid w:val="007F18C0"/>
    <w:rsid w:val="007F19F1"/>
    <w:rsid w:val="007F1A69"/>
    <w:rsid w:val="007F22A5"/>
    <w:rsid w:val="007F28CB"/>
    <w:rsid w:val="007F2B1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5F2A"/>
    <w:rsid w:val="007F619C"/>
    <w:rsid w:val="007F6200"/>
    <w:rsid w:val="007F6562"/>
    <w:rsid w:val="007F656C"/>
    <w:rsid w:val="007F65F2"/>
    <w:rsid w:val="007F687A"/>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2F8"/>
    <w:rsid w:val="008013B8"/>
    <w:rsid w:val="0080179D"/>
    <w:rsid w:val="00801838"/>
    <w:rsid w:val="0080187B"/>
    <w:rsid w:val="00801A45"/>
    <w:rsid w:val="00801C93"/>
    <w:rsid w:val="00801FBC"/>
    <w:rsid w:val="00802410"/>
    <w:rsid w:val="008027BE"/>
    <w:rsid w:val="00802927"/>
    <w:rsid w:val="00802A29"/>
    <w:rsid w:val="00802C79"/>
    <w:rsid w:val="008030BC"/>
    <w:rsid w:val="00803827"/>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6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919"/>
    <w:rsid w:val="00810C3E"/>
    <w:rsid w:val="00810DE9"/>
    <w:rsid w:val="00810EAE"/>
    <w:rsid w:val="00810F4F"/>
    <w:rsid w:val="00811036"/>
    <w:rsid w:val="008117B5"/>
    <w:rsid w:val="008118E1"/>
    <w:rsid w:val="00811954"/>
    <w:rsid w:val="00811EF6"/>
    <w:rsid w:val="00811FC6"/>
    <w:rsid w:val="008121D3"/>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780"/>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CBF"/>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8FE"/>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570"/>
    <w:rsid w:val="0083768C"/>
    <w:rsid w:val="00837722"/>
    <w:rsid w:val="008377AF"/>
    <w:rsid w:val="008379BD"/>
    <w:rsid w:val="00837BED"/>
    <w:rsid w:val="00837C38"/>
    <w:rsid w:val="00837DF8"/>
    <w:rsid w:val="00837E01"/>
    <w:rsid w:val="00837E94"/>
    <w:rsid w:val="0084016C"/>
    <w:rsid w:val="008401C3"/>
    <w:rsid w:val="008403BA"/>
    <w:rsid w:val="008404D7"/>
    <w:rsid w:val="00840634"/>
    <w:rsid w:val="00840A24"/>
    <w:rsid w:val="00840A68"/>
    <w:rsid w:val="00840A83"/>
    <w:rsid w:val="00840CAB"/>
    <w:rsid w:val="00840D46"/>
    <w:rsid w:val="00840FC6"/>
    <w:rsid w:val="0084142B"/>
    <w:rsid w:val="00841573"/>
    <w:rsid w:val="00841739"/>
    <w:rsid w:val="0084183B"/>
    <w:rsid w:val="008419A1"/>
    <w:rsid w:val="00841EB3"/>
    <w:rsid w:val="00842061"/>
    <w:rsid w:val="0084278B"/>
    <w:rsid w:val="00842A68"/>
    <w:rsid w:val="00842DB7"/>
    <w:rsid w:val="00842E03"/>
    <w:rsid w:val="008432D2"/>
    <w:rsid w:val="00843524"/>
    <w:rsid w:val="008436CC"/>
    <w:rsid w:val="0084387F"/>
    <w:rsid w:val="00843991"/>
    <w:rsid w:val="00843AFD"/>
    <w:rsid w:val="0084405C"/>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755"/>
    <w:rsid w:val="00846AFB"/>
    <w:rsid w:val="00846D1E"/>
    <w:rsid w:val="00846D8A"/>
    <w:rsid w:val="00846F34"/>
    <w:rsid w:val="00847991"/>
    <w:rsid w:val="00847B03"/>
    <w:rsid w:val="00847C4E"/>
    <w:rsid w:val="00847FDC"/>
    <w:rsid w:val="008504B3"/>
    <w:rsid w:val="00850777"/>
    <w:rsid w:val="0085081C"/>
    <w:rsid w:val="008508B4"/>
    <w:rsid w:val="0085126C"/>
    <w:rsid w:val="0085130C"/>
    <w:rsid w:val="00851409"/>
    <w:rsid w:val="0085154E"/>
    <w:rsid w:val="00851665"/>
    <w:rsid w:val="00851AB6"/>
    <w:rsid w:val="00851B22"/>
    <w:rsid w:val="00851C6C"/>
    <w:rsid w:val="0085202C"/>
    <w:rsid w:val="008521C5"/>
    <w:rsid w:val="00852338"/>
    <w:rsid w:val="008524C6"/>
    <w:rsid w:val="00852B93"/>
    <w:rsid w:val="00852D18"/>
    <w:rsid w:val="00852F3B"/>
    <w:rsid w:val="0085326E"/>
    <w:rsid w:val="008535EC"/>
    <w:rsid w:val="0085378A"/>
    <w:rsid w:val="00853B2A"/>
    <w:rsid w:val="00853B3A"/>
    <w:rsid w:val="00853C45"/>
    <w:rsid w:val="00853CA0"/>
    <w:rsid w:val="00854090"/>
    <w:rsid w:val="008540E5"/>
    <w:rsid w:val="008541B6"/>
    <w:rsid w:val="00854290"/>
    <w:rsid w:val="0085434A"/>
    <w:rsid w:val="00854709"/>
    <w:rsid w:val="00854983"/>
    <w:rsid w:val="00854B60"/>
    <w:rsid w:val="00855015"/>
    <w:rsid w:val="008555C5"/>
    <w:rsid w:val="008556C7"/>
    <w:rsid w:val="00855B2E"/>
    <w:rsid w:val="00855FA9"/>
    <w:rsid w:val="008561D4"/>
    <w:rsid w:val="00856301"/>
    <w:rsid w:val="00856562"/>
    <w:rsid w:val="008566E7"/>
    <w:rsid w:val="00856733"/>
    <w:rsid w:val="008569DF"/>
    <w:rsid w:val="008569FC"/>
    <w:rsid w:val="00856A96"/>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17E"/>
    <w:rsid w:val="0086126B"/>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D44"/>
    <w:rsid w:val="00863354"/>
    <w:rsid w:val="00863479"/>
    <w:rsid w:val="00863AA0"/>
    <w:rsid w:val="00863FEF"/>
    <w:rsid w:val="0086417A"/>
    <w:rsid w:val="00864A9F"/>
    <w:rsid w:val="00864FC8"/>
    <w:rsid w:val="008650AB"/>
    <w:rsid w:val="008651C4"/>
    <w:rsid w:val="008653B1"/>
    <w:rsid w:val="00865696"/>
    <w:rsid w:val="00865A39"/>
    <w:rsid w:val="00865ABA"/>
    <w:rsid w:val="00865D4C"/>
    <w:rsid w:val="00865DE1"/>
    <w:rsid w:val="008662A7"/>
    <w:rsid w:val="00866453"/>
    <w:rsid w:val="00866740"/>
    <w:rsid w:val="00866781"/>
    <w:rsid w:val="00866E71"/>
    <w:rsid w:val="00867244"/>
    <w:rsid w:val="00867365"/>
    <w:rsid w:val="00867879"/>
    <w:rsid w:val="00867F66"/>
    <w:rsid w:val="00870018"/>
    <w:rsid w:val="0087015B"/>
    <w:rsid w:val="0087019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AD"/>
    <w:rsid w:val="008722B0"/>
    <w:rsid w:val="00872368"/>
    <w:rsid w:val="008723B3"/>
    <w:rsid w:val="0087250F"/>
    <w:rsid w:val="0087278C"/>
    <w:rsid w:val="0087305B"/>
    <w:rsid w:val="008734E7"/>
    <w:rsid w:val="008738D3"/>
    <w:rsid w:val="00873BF0"/>
    <w:rsid w:val="0087408D"/>
    <w:rsid w:val="00874111"/>
    <w:rsid w:val="00874446"/>
    <w:rsid w:val="0087473B"/>
    <w:rsid w:val="00874D5F"/>
    <w:rsid w:val="00874E33"/>
    <w:rsid w:val="00874FAC"/>
    <w:rsid w:val="0087504C"/>
    <w:rsid w:val="00875131"/>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377"/>
    <w:rsid w:val="0087744F"/>
    <w:rsid w:val="0087746C"/>
    <w:rsid w:val="00877558"/>
    <w:rsid w:val="00877C57"/>
    <w:rsid w:val="00877E1A"/>
    <w:rsid w:val="00877FA3"/>
    <w:rsid w:val="00880007"/>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06"/>
    <w:rsid w:val="00882BB1"/>
    <w:rsid w:val="00882FD7"/>
    <w:rsid w:val="00883004"/>
    <w:rsid w:val="0088360F"/>
    <w:rsid w:val="00883AC4"/>
    <w:rsid w:val="00883D18"/>
    <w:rsid w:val="00883ED6"/>
    <w:rsid w:val="00883F8F"/>
    <w:rsid w:val="00884255"/>
    <w:rsid w:val="0088425B"/>
    <w:rsid w:val="008844D7"/>
    <w:rsid w:val="0088485C"/>
    <w:rsid w:val="00884A4F"/>
    <w:rsid w:val="00884A6F"/>
    <w:rsid w:val="00884D5F"/>
    <w:rsid w:val="0088517E"/>
    <w:rsid w:val="0088530F"/>
    <w:rsid w:val="0088579F"/>
    <w:rsid w:val="0088590E"/>
    <w:rsid w:val="0088599D"/>
    <w:rsid w:val="00885D5D"/>
    <w:rsid w:val="00885F46"/>
    <w:rsid w:val="00886012"/>
    <w:rsid w:val="008860DE"/>
    <w:rsid w:val="00886116"/>
    <w:rsid w:val="0088649C"/>
    <w:rsid w:val="0088651F"/>
    <w:rsid w:val="008865EB"/>
    <w:rsid w:val="008867A6"/>
    <w:rsid w:val="00886CB3"/>
    <w:rsid w:val="00887771"/>
    <w:rsid w:val="0089035C"/>
    <w:rsid w:val="0089079C"/>
    <w:rsid w:val="008907B2"/>
    <w:rsid w:val="008908D7"/>
    <w:rsid w:val="00890B03"/>
    <w:rsid w:val="00890BCD"/>
    <w:rsid w:val="00890E5A"/>
    <w:rsid w:val="00890F04"/>
    <w:rsid w:val="00890F2B"/>
    <w:rsid w:val="008911A2"/>
    <w:rsid w:val="008916B4"/>
    <w:rsid w:val="008917C3"/>
    <w:rsid w:val="00891B62"/>
    <w:rsid w:val="00891F63"/>
    <w:rsid w:val="0089206B"/>
    <w:rsid w:val="00892167"/>
    <w:rsid w:val="00892212"/>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0F9"/>
    <w:rsid w:val="00895243"/>
    <w:rsid w:val="00895484"/>
    <w:rsid w:val="0089563D"/>
    <w:rsid w:val="008956EA"/>
    <w:rsid w:val="008956F4"/>
    <w:rsid w:val="00895A0C"/>
    <w:rsid w:val="008965AD"/>
    <w:rsid w:val="0089695D"/>
    <w:rsid w:val="00896A2F"/>
    <w:rsid w:val="00896A6F"/>
    <w:rsid w:val="00896D10"/>
    <w:rsid w:val="00896DF5"/>
    <w:rsid w:val="00896FEA"/>
    <w:rsid w:val="0089705B"/>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0C18"/>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549"/>
    <w:rsid w:val="008A65B2"/>
    <w:rsid w:val="008A668F"/>
    <w:rsid w:val="008A6A20"/>
    <w:rsid w:val="008A7261"/>
    <w:rsid w:val="008A72A4"/>
    <w:rsid w:val="008A72E3"/>
    <w:rsid w:val="008A758D"/>
    <w:rsid w:val="008A75C5"/>
    <w:rsid w:val="008A7669"/>
    <w:rsid w:val="008A7819"/>
    <w:rsid w:val="008A7838"/>
    <w:rsid w:val="008A7BEA"/>
    <w:rsid w:val="008A7C09"/>
    <w:rsid w:val="008B01A2"/>
    <w:rsid w:val="008B04AB"/>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B86"/>
    <w:rsid w:val="008B4D86"/>
    <w:rsid w:val="008B5577"/>
    <w:rsid w:val="008B579D"/>
    <w:rsid w:val="008B5A84"/>
    <w:rsid w:val="008B5F91"/>
    <w:rsid w:val="008B60E9"/>
    <w:rsid w:val="008B60ED"/>
    <w:rsid w:val="008B624E"/>
    <w:rsid w:val="008B681E"/>
    <w:rsid w:val="008B6D6B"/>
    <w:rsid w:val="008B6E5C"/>
    <w:rsid w:val="008B7152"/>
    <w:rsid w:val="008B757A"/>
    <w:rsid w:val="008B766A"/>
    <w:rsid w:val="008B7A0E"/>
    <w:rsid w:val="008C087C"/>
    <w:rsid w:val="008C0C9F"/>
    <w:rsid w:val="008C0E3C"/>
    <w:rsid w:val="008C13C3"/>
    <w:rsid w:val="008C1C0B"/>
    <w:rsid w:val="008C1FE8"/>
    <w:rsid w:val="008C202C"/>
    <w:rsid w:val="008C2156"/>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3A"/>
    <w:rsid w:val="008C5EE7"/>
    <w:rsid w:val="008C61C3"/>
    <w:rsid w:val="008C64CA"/>
    <w:rsid w:val="008C6A60"/>
    <w:rsid w:val="008C6C7A"/>
    <w:rsid w:val="008C6CE1"/>
    <w:rsid w:val="008C6F4F"/>
    <w:rsid w:val="008C730B"/>
    <w:rsid w:val="008C74CC"/>
    <w:rsid w:val="008C7905"/>
    <w:rsid w:val="008C7F77"/>
    <w:rsid w:val="008D02CB"/>
    <w:rsid w:val="008D02DE"/>
    <w:rsid w:val="008D0459"/>
    <w:rsid w:val="008D0586"/>
    <w:rsid w:val="008D05D2"/>
    <w:rsid w:val="008D062B"/>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4F0D"/>
    <w:rsid w:val="008D508F"/>
    <w:rsid w:val="008D5110"/>
    <w:rsid w:val="008D538D"/>
    <w:rsid w:val="008D5497"/>
    <w:rsid w:val="008D561A"/>
    <w:rsid w:val="008D564D"/>
    <w:rsid w:val="008D592F"/>
    <w:rsid w:val="008D5E07"/>
    <w:rsid w:val="008D5FB9"/>
    <w:rsid w:val="008D5FCD"/>
    <w:rsid w:val="008D6041"/>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5E"/>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2CD2"/>
    <w:rsid w:val="008E3108"/>
    <w:rsid w:val="008E329C"/>
    <w:rsid w:val="008E35C0"/>
    <w:rsid w:val="008E378A"/>
    <w:rsid w:val="008E37A2"/>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C75"/>
    <w:rsid w:val="008E5D5A"/>
    <w:rsid w:val="008E5D7A"/>
    <w:rsid w:val="008E5E0A"/>
    <w:rsid w:val="008E627A"/>
    <w:rsid w:val="008E6333"/>
    <w:rsid w:val="008E6788"/>
    <w:rsid w:val="008E6B9F"/>
    <w:rsid w:val="008E78F4"/>
    <w:rsid w:val="008E7DB3"/>
    <w:rsid w:val="008E7E50"/>
    <w:rsid w:val="008F01AB"/>
    <w:rsid w:val="008F0454"/>
    <w:rsid w:val="008F0460"/>
    <w:rsid w:val="008F07FC"/>
    <w:rsid w:val="008F0C10"/>
    <w:rsid w:val="008F0D27"/>
    <w:rsid w:val="008F10CB"/>
    <w:rsid w:val="008F1C07"/>
    <w:rsid w:val="008F1CF8"/>
    <w:rsid w:val="008F2201"/>
    <w:rsid w:val="008F2595"/>
    <w:rsid w:val="008F268B"/>
    <w:rsid w:val="008F2694"/>
    <w:rsid w:val="008F2AC4"/>
    <w:rsid w:val="008F2B4B"/>
    <w:rsid w:val="008F3601"/>
    <w:rsid w:val="008F3798"/>
    <w:rsid w:val="008F3D2D"/>
    <w:rsid w:val="008F3D7C"/>
    <w:rsid w:val="008F3DC9"/>
    <w:rsid w:val="008F4107"/>
    <w:rsid w:val="008F4240"/>
    <w:rsid w:val="008F457B"/>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A29"/>
    <w:rsid w:val="008F7B70"/>
    <w:rsid w:val="008F7B94"/>
    <w:rsid w:val="008F7BD6"/>
    <w:rsid w:val="008F7CEF"/>
    <w:rsid w:val="008F7F61"/>
    <w:rsid w:val="0090009E"/>
    <w:rsid w:val="009000FD"/>
    <w:rsid w:val="009003D7"/>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378"/>
    <w:rsid w:val="009067B8"/>
    <w:rsid w:val="00906C4B"/>
    <w:rsid w:val="00906EED"/>
    <w:rsid w:val="00907071"/>
    <w:rsid w:val="0090715C"/>
    <w:rsid w:val="00907409"/>
    <w:rsid w:val="00907549"/>
    <w:rsid w:val="0090765C"/>
    <w:rsid w:val="009078D9"/>
    <w:rsid w:val="00907EFD"/>
    <w:rsid w:val="0091001E"/>
    <w:rsid w:val="009101A0"/>
    <w:rsid w:val="00910334"/>
    <w:rsid w:val="00910619"/>
    <w:rsid w:val="009108A7"/>
    <w:rsid w:val="00910A5C"/>
    <w:rsid w:val="00910EB2"/>
    <w:rsid w:val="00910ED6"/>
    <w:rsid w:val="00910FBF"/>
    <w:rsid w:val="009113C6"/>
    <w:rsid w:val="0091147F"/>
    <w:rsid w:val="009114CE"/>
    <w:rsid w:val="00911E1A"/>
    <w:rsid w:val="00911E62"/>
    <w:rsid w:val="00912104"/>
    <w:rsid w:val="009123B9"/>
    <w:rsid w:val="00912EA1"/>
    <w:rsid w:val="00912FA1"/>
    <w:rsid w:val="00913F4C"/>
    <w:rsid w:val="0091404B"/>
    <w:rsid w:val="00914153"/>
    <w:rsid w:val="0091423A"/>
    <w:rsid w:val="00914A5D"/>
    <w:rsid w:val="00914A6C"/>
    <w:rsid w:val="00914F86"/>
    <w:rsid w:val="00915032"/>
    <w:rsid w:val="0091537E"/>
    <w:rsid w:val="0091545A"/>
    <w:rsid w:val="009154BD"/>
    <w:rsid w:val="00915AAB"/>
    <w:rsid w:val="00915EE2"/>
    <w:rsid w:val="0091610F"/>
    <w:rsid w:val="009161BA"/>
    <w:rsid w:val="00916359"/>
    <w:rsid w:val="00916827"/>
    <w:rsid w:val="00916B3D"/>
    <w:rsid w:val="00916B43"/>
    <w:rsid w:val="00916E5E"/>
    <w:rsid w:val="009172E4"/>
    <w:rsid w:val="00917F9F"/>
    <w:rsid w:val="00920440"/>
    <w:rsid w:val="00920588"/>
    <w:rsid w:val="00920F0D"/>
    <w:rsid w:val="00920FE4"/>
    <w:rsid w:val="00921140"/>
    <w:rsid w:val="009216BF"/>
    <w:rsid w:val="00921862"/>
    <w:rsid w:val="009218D2"/>
    <w:rsid w:val="00921A74"/>
    <w:rsid w:val="00921C9F"/>
    <w:rsid w:val="00921CA2"/>
    <w:rsid w:val="00921ED5"/>
    <w:rsid w:val="00921FA1"/>
    <w:rsid w:val="009225B6"/>
    <w:rsid w:val="00922656"/>
    <w:rsid w:val="0092270B"/>
    <w:rsid w:val="0092286C"/>
    <w:rsid w:val="00923151"/>
    <w:rsid w:val="0092327C"/>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8D7"/>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469"/>
    <w:rsid w:val="0093063D"/>
    <w:rsid w:val="009309D3"/>
    <w:rsid w:val="009310A0"/>
    <w:rsid w:val="0093135E"/>
    <w:rsid w:val="0093195D"/>
    <w:rsid w:val="00931A2F"/>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C62"/>
    <w:rsid w:val="00934EA0"/>
    <w:rsid w:val="009350F7"/>
    <w:rsid w:val="009355F0"/>
    <w:rsid w:val="009358A6"/>
    <w:rsid w:val="00935B52"/>
    <w:rsid w:val="00935C88"/>
    <w:rsid w:val="009366EC"/>
    <w:rsid w:val="00936746"/>
    <w:rsid w:val="00936951"/>
    <w:rsid w:val="00936A90"/>
    <w:rsid w:val="009370A6"/>
    <w:rsid w:val="0093769A"/>
    <w:rsid w:val="00937771"/>
    <w:rsid w:val="00937AA9"/>
    <w:rsid w:val="00937AC7"/>
    <w:rsid w:val="00937D15"/>
    <w:rsid w:val="00937F96"/>
    <w:rsid w:val="009400FE"/>
    <w:rsid w:val="009401A4"/>
    <w:rsid w:val="009406F4"/>
    <w:rsid w:val="009408B1"/>
    <w:rsid w:val="00940A5D"/>
    <w:rsid w:val="00940ACA"/>
    <w:rsid w:val="00940BCB"/>
    <w:rsid w:val="00940D85"/>
    <w:rsid w:val="00940DF4"/>
    <w:rsid w:val="00940E4B"/>
    <w:rsid w:val="00940FB5"/>
    <w:rsid w:val="0094148B"/>
    <w:rsid w:val="0094173F"/>
    <w:rsid w:val="00941810"/>
    <w:rsid w:val="00941A1C"/>
    <w:rsid w:val="00941B97"/>
    <w:rsid w:val="00941DB5"/>
    <w:rsid w:val="00941F23"/>
    <w:rsid w:val="00942397"/>
    <w:rsid w:val="0094246F"/>
    <w:rsid w:val="00942772"/>
    <w:rsid w:val="00942BB8"/>
    <w:rsid w:val="00942C1D"/>
    <w:rsid w:val="00942D64"/>
    <w:rsid w:val="00943256"/>
    <w:rsid w:val="00943336"/>
    <w:rsid w:val="0094335F"/>
    <w:rsid w:val="0094396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8B2"/>
    <w:rsid w:val="00945D64"/>
    <w:rsid w:val="00945E49"/>
    <w:rsid w:val="00945FD3"/>
    <w:rsid w:val="0094618D"/>
    <w:rsid w:val="009462D8"/>
    <w:rsid w:val="00946388"/>
    <w:rsid w:val="0094666C"/>
    <w:rsid w:val="00946CAB"/>
    <w:rsid w:val="009471AF"/>
    <w:rsid w:val="00947238"/>
    <w:rsid w:val="00947711"/>
    <w:rsid w:val="00947A8F"/>
    <w:rsid w:val="00947C79"/>
    <w:rsid w:val="00947EC0"/>
    <w:rsid w:val="0095044D"/>
    <w:rsid w:val="009504EC"/>
    <w:rsid w:val="0095056D"/>
    <w:rsid w:val="009509D7"/>
    <w:rsid w:val="00950B09"/>
    <w:rsid w:val="00950DD1"/>
    <w:rsid w:val="00951417"/>
    <w:rsid w:val="0095154C"/>
    <w:rsid w:val="009517A9"/>
    <w:rsid w:val="009518BD"/>
    <w:rsid w:val="00951995"/>
    <w:rsid w:val="00951C7E"/>
    <w:rsid w:val="00951C9D"/>
    <w:rsid w:val="00951CF6"/>
    <w:rsid w:val="00951F74"/>
    <w:rsid w:val="0095225E"/>
    <w:rsid w:val="00952331"/>
    <w:rsid w:val="0095235C"/>
    <w:rsid w:val="009523D3"/>
    <w:rsid w:val="00952416"/>
    <w:rsid w:val="00952752"/>
    <w:rsid w:val="009527E4"/>
    <w:rsid w:val="00952ACA"/>
    <w:rsid w:val="00952C1F"/>
    <w:rsid w:val="009530DB"/>
    <w:rsid w:val="009537A7"/>
    <w:rsid w:val="00953B1F"/>
    <w:rsid w:val="00953EBE"/>
    <w:rsid w:val="00953F8D"/>
    <w:rsid w:val="009541D7"/>
    <w:rsid w:val="009544E0"/>
    <w:rsid w:val="00954526"/>
    <w:rsid w:val="009548C3"/>
    <w:rsid w:val="009548FE"/>
    <w:rsid w:val="00954FE9"/>
    <w:rsid w:val="0095506D"/>
    <w:rsid w:val="00955512"/>
    <w:rsid w:val="009555E2"/>
    <w:rsid w:val="009557DF"/>
    <w:rsid w:val="00955A2E"/>
    <w:rsid w:val="00955AAB"/>
    <w:rsid w:val="00955EA6"/>
    <w:rsid w:val="00955EAA"/>
    <w:rsid w:val="00956101"/>
    <w:rsid w:val="0095644F"/>
    <w:rsid w:val="00956F80"/>
    <w:rsid w:val="00957060"/>
    <w:rsid w:val="009570E1"/>
    <w:rsid w:val="0095734D"/>
    <w:rsid w:val="00957487"/>
    <w:rsid w:val="0095762E"/>
    <w:rsid w:val="0095799C"/>
    <w:rsid w:val="00957D9C"/>
    <w:rsid w:val="00957F8B"/>
    <w:rsid w:val="00957FCA"/>
    <w:rsid w:val="009601A2"/>
    <w:rsid w:val="009603AB"/>
    <w:rsid w:val="0096042B"/>
    <w:rsid w:val="00960534"/>
    <w:rsid w:val="00960752"/>
    <w:rsid w:val="009607AF"/>
    <w:rsid w:val="00960A88"/>
    <w:rsid w:val="00960C68"/>
    <w:rsid w:val="00960CB6"/>
    <w:rsid w:val="00960D27"/>
    <w:rsid w:val="00961016"/>
    <w:rsid w:val="00961023"/>
    <w:rsid w:val="00961120"/>
    <w:rsid w:val="009612F1"/>
    <w:rsid w:val="009613DF"/>
    <w:rsid w:val="00961591"/>
    <w:rsid w:val="009616FA"/>
    <w:rsid w:val="00961988"/>
    <w:rsid w:val="00961A6C"/>
    <w:rsid w:val="00961E6D"/>
    <w:rsid w:val="00961F21"/>
    <w:rsid w:val="00961F89"/>
    <w:rsid w:val="00962137"/>
    <w:rsid w:val="009621FF"/>
    <w:rsid w:val="00962269"/>
    <w:rsid w:val="0096231D"/>
    <w:rsid w:val="00962510"/>
    <w:rsid w:val="0096292B"/>
    <w:rsid w:val="00962AA6"/>
    <w:rsid w:val="00962EF1"/>
    <w:rsid w:val="009630AF"/>
    <w:rsid w:val="0096336E"/>
    <w:rsid w:val="0096392B"/>
    <w:rsid w:val="0096397B"/>
    <w:rsid w:val="009640C7"/>
    <w:rsid w:val="00964873"/>
    <w:rsid w:val="00964B17"/>
    <w:rsid w:val="00964C39"/>
    <w:rsid w:val="00964E13"/>
    <w:rsid w:val="00964E3C"/>
    <w:rsid w:val="00964E69"/>
    <w:rsid w:val="00964EA5"/>
    <w:rsid w:val="0096504D"/>
    <w:rsid w:val="00965443"/>
    <w:rsid w:val="009654F0"/>
    <w:rsid w:val="009659EA"/>
    <w:rsid w:val="00965A1D"/>
    <w:rsid w:val="009662CB"/>
    <w:rsid w:val="0096691D"/>
    <w:rsid w:val="00966EC4"/>
    <w:rsid w:val="0096756F"/>
    <w:rsid w:val="0096760E"/>
    <w:rsid w:val="0096766C"/>
    <w:rsid w:val="00967851"/>
    <w:rsid w:val="009679AA"/>
    <w:rsid w:val="00967D2D"/>
    <w:rsid w:val="00967EBF"/>
    <w:rsid w:val="0097020F"/>
    <w:rsid w:val="00970292"/>
    <w:rsid w:val="009704A9"/>
    <w:rsid w:val="009705DB"/>
    <w:rsid w:val="00970A00"/>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00"/>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D8D"/>
    <w:rsid w:val="00976F1F"/>
    <w:rsid w:val="009770D3"/>
    <w:rsid w:val="009772D4"/>
    <w:rsid w:val="00977356"/>
    <w:rsid w:val="009775C2"/>
    <w:rsid w:val="00977616"/>
    <w:rsid w:val="00977852"/>
    <w:rsid w:val="009778AB"/>
    <w:rsid w:val="0098011E"/>
    <w:rsid w:val="00980403"/>
    <w:rsid w:val="009804CB"/>
    <w:rsid w:val="00980547"/>
    <w:rsid w:val="00980630"/>
    <w:rsid w:val="0098075B"/>
    <w:rsid w:val="009809DD"/>
    <w:rsid w:val="00980F14"/>
    <w:rsid w:val="00981128"/>
    <w:rsid w:val="00981369"/>
    <w:rsid w:val="009814F3"/>
    <w:rsid w:val="0098169C"/>
    <w:rsid w:val="0098172B"/>
    <w:rsid w:val="009817F9"/>
    <w:rsid w:val="0098183B"/>
    <w:rsid w:val="00981861"/>
    <w:rsid w:val="009819A3"/>
    <w:rsid w:val="00981CF5"/>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3F99"/>
    <w:rsid w:val="009841BA"/>
    <w:rsid w:val="00984206"/>
    <w:rsid w:val="00984952"/>
    <w:rsid w:val="0098501F"/>
    <w:rsid w:val="0098511E"/>
    <w:rsid w:val="009852B3"/>
    <w:rsid w:val="0098541D"/>
    <w:rsid w:val="00985CA4"/>
    <w:rsid w:val="00985FA5"/>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2F59"/>
    <w:rsid w:val="009930C0"/>
    <w:rsid w:val="0099324C"/>
    <w:rsid w:val="009932E1"/>
    <w:rsid w:val="009934A2"/>
    <w:rsid w:val="00993627"/>
    <w:rsid w:val="00993658"/>
    <w:rsid w:val="0099367D"/>
    <w:rsid w:val="009936F0"/>
    <w:rsid w:val="00993B0A"/>
    <w:rsid w:val="00993D1F"/>
    <w:rsid w:val="00993DA5"/>
    <w:rsid w:val="00993DAC"/>
    <w:rsid w:val="00994567"/>
    <w:rsid w:val="0099472F"/>
    <w:rsid w:val="00994C97"/>
    <w:rsid w:val="00994ED3"/>
    <w:rsid w:val="00995360"/>
    <w:rsid w:val="009954AD"/>
    <w:rsid w:val="00995E7D"/>
    <w:rsid w:val="00996293"/>
    <w:rsid w:val="00996546"/>
    <w:rsid w:val="009965D4"/>
    <w:rsid w:val="009969BB"/>
    <w:rsid w:val="00996A8B"/>
    <w:rsid w:val="00996C85"/>
    <w:rsid w:val="00996CD1"/>
    <w:rsid w:val="00996CD4"/>
    <w:rsid w:val="00996D26"/>
    <w:rsid w:val="0099713E"/>
    <w:rsid w:val="00997178"/>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B43"/>
    <w:rsid w:val="009A422E"/>
    <w:rsid w:val="009A4289"/>
    <w:rsid w:val="009A438D"/>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DD0"/>
    <w:rsid w:val="009B003C"/>
    <w:rsid w:val="009B0097"/>
    <w:rsid w:val="009B0264"/>
    <w:rsid w:val="009B0A7D"/>
    <w:rsid w:val="009B0CB8"/>
    <w:rsid w:val="009B0D82"/>
    <w:rsid w:val="009B10C1"/>
    <w:rsid w:val="009B1130"/>
    <w:rsid w:val="009B1153"/>
    <w:rsid w:val="009B1396"/>
    <w:rsid w:val="009B1741"/>
    <w:rsid w:val="009B1AB0"/>
    <w:rsid w:val="009B1C7A"/>
    <w:rsid w:val="009B1F2A"/>
    <w:rsid w:val="009B23E7"/>
    <w:rsid w:val="009B23F8"/>
    <w:rsid w:val="009B2B68"/>
    <w:rsid w:val="009B3221"/>
    <w:rsid w:val="009B346F"/>
    <w:rsid w:val="009B3745"/>
    <w:rsid w:val="009B3817"/>
    <w:rsid w:val="009B3B8B"/>
    <w:rsid w:val="009B3C3E"/>
    <w:rsid w:val="009B3C79"/>
    <w:rsid w:val="009B3F4A"/>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889"/>
    <w:rsid w:val="009C3D88"/>
    <w:rsid w:val="009C44C1"/>
    <w:rsid w:val="009C4871"/>
    <w:rsid w:val="009C4883"/>
    <w:rsid w:val="009C4FFB"/>
    <w:rsid w:val="009C5190"/>
    <w:rsid w:val="009C520B"/>
    <w:rsid w:val="009C5785"/>
    <w:rsid w:val="009C5796"/>
    <w:rsid w:val="009C5874"/>
    <w:rsid w:val="009C5F3F"/>
    <w:rsid w:val="009C5F92"/>
    <w:rsid w:val="009C6258"/>
    <w:rsid w:val="009C638E"/>
    <w:rsid w:val="009C66E0"/>
    <w:rsid w:val="009C6768"/>
    <w:rsid w:val="009C6894"/>
    <w:rsid w:val="009C6B3B"/>
    <w:rsid w:val="009C6B7B"/>
    <w:rsid w:val="009C6E93"/>
    <w:rsid w:val="009C7147"/>
    <w:rsid w:val="009C778E"/>
    <w:rsid w:val="009C78E8"/>
    <w:rsid w:val="009C7CA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BCF"/>
    <w:rsid w:val="009D2C43"/>
    <w:rsid w:val="009D2C49"/>
    <w:rsid w:val="009D2E2C"/>
    <w:rsid w:val="009D2F7E"/>
    <w:rsid w:val="009D312F"/>
    <w:rsid w:val="009D314D"/>
    <w:rsid w:val="009D3318"/>
    <w:rsid w:val="009D3340"/>
    <w:rsid w:val="009D3488"/>
    <w:rsid w:val="009D382E"/>
    <w:rsid w:val="009D38E5"/>
    <w:rsid w:val="009D3A58"/>
    <w:rsid w:val="009D3ACA"/>
    <w:rsid w:val="009D3C41"/>
    <w:rsid w:val="009D3C6D"/>
    <w:rsid w:val="009D3CC0"/>
    <w:rsid w:val="009D3D45"/>
    <w:rsid w:val="009D40E0"/>
    <w:rsid w:val="009D422C"/>
    <w:rsid w:val="009D4303"/>
    <w:rsid w:val="009D45AF"/>
    <w:rsid w:val="009D466A"/>
    <w:rsid w:val="009D478C"/>
    <w:rsid w:val="009D49A4"/>
    <w:rsid w:val="009D4A5D"/>
    <w:rsid w:val="009D4A8E"/>
    <w:rsid w:val="009D4CB3"/>
    <w:rsid w:val="009D4D40"/>
    <w:rsid w:val="009D4DA3"/>
    <w:rsid w:val="009D4F78"/>
    <w:rsid w:val="009D5508"/>
    <w:rsid w:val="009D608A"/>
    <w:rsid w:val="009D610C"/>
    <w:rsid w:val="009D62E7"/>
    <w:rsid w:val="009D6968"/>
    <w:rsid w:val="009D69DA"/>
    <w:rsid w:val="009D6D32"/>
    <w:rsid w:val="009D75A4"/>
    <w:rsid w:val="009D76C8"/>
    <w:rsid w:val="009D7852"/>
    <w:rsid w:val="009D7DA0"/>
    <w:rsid w:val="009E0C95"/>
    <w:rsid w:val="009E0D2B"/>
    <w:rsid w:val="009E11A9"/>
    <w:rsid w:val="009E176B"/>
    <w:rsid w:val="009E1E13"/>
    <w:rsid w:val="009E1F70"/>
    <w:rsid w:val="009E1FFC"/>
    <w:rsid w:val="009E206D"/>
    <w:rsid w:val="009E2A61"/>
    <w:rsid w:val="009E2D9D"/>
    <w:rsid w:val="009E2F97"/>
    <w:rsid w:val="009E2FAA"/>
    <w:rsid w:val="009E3235"/>
    <w:rsid w:val="009E35F6"/>
    <w:rsid w:val="009E3790"/>
    <w:rsid w:val="009E38B9"/>
    <w:rsid w:val="009E3C27"/>
    <w:rsid w:val="009E457F"/>
    <w:rsid w:val="009E4637"/>
    <w:rsid w:val="009E47F6"/>
    <w:rsid w:val="009E5305"/>
    <w:rsid w:val="009E53AA"/>
    <w:rsid w:val="009E53D6"/>
    <w:rsid w:val="009E5432"/>
    <w:rsid w:val="009E5561"/>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B89"/>
    <w:rsid w:val="009F0C38"/>
    <w:rsid w:val="009F0CD1"/>
    <w:rsid w:val="009F0EFD"/>
    <w:rsid w:val="009F1033"/>
    <w:rsid w:val="009F1531"/>
    <w:rsid w:val="009F187B"/>
    <w:rsid w:val="009F1933"/>
    <w:rsid w:val="009F1B33"/>
    <w:rsid w:val="009F26C6"/>
    <w:rsid w:val="009F2E7E"/>
    <w:rsid w:val="009F31DE"/>
    <w:rsid w:val="009F32D6"/>
    <w:rsid w:val="009F36B8"/>
    <w:rsid w:val="009F39F6"/>
    <w:rsid w:val="009F3A4B"/>
    <w:rsid w:val="009F41E1"/>
    <w:rsid w:val="009F4375"/>
    <w:rsid w:val="009F44C3"/>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9BF"/>
    <w:rsid w:val="009F7169"/>
    <w:rsid w:val="009F7235"/>
    <w:rsid w:val="009F7240"/>
    <w:rsid w:val="009F76CB"/>
    <w:rsid w:val="009F774D"/>
    <w:rsid w:val="009F7883"/>
    <w:rsid w:val="009F7AC9"/>
    <w:rsid w:val="009F7BD3"/>
    <w:rsid w:val="00A00248"/>
    <w:rsid w:val="00A00519"/>
    <w:rsid w:val="00A009FB"/>
    <w:rsid w:val="00A00FE6"/>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7F"/>
    <w:rsid w:val="00A049FA"/>
    <w:rsid w:val="00A04A92"/>
    <w:rsid w:val="00A04F7D"/>
    <w:rsid w:val="00A0533D"/>
    <w:rsid w:val="00A053CB"/>
    <w:rsid w:val="00A0559E"/>
    <w:rsid w:val="00A05927"/>
    <w:rsid w:val="00A05A1F"/>
    <w:rsid w:val="00A05BA9"/>
    <w:rsid w:val="00A05CF4"/>
    <w:rsid w:val="00A05DFF"/>
    <w:rsid w:val="00A05FF8"/>
    <w:rsid w:val="00A06A8C"/>
    <w:rsid w:val="00A06CE9"/>
    <w:rsid w:val="00A06F57"/>
    <w:rsid w:val="00A07654"/>
    <w:rsid w:val="00A07AF9"/>
    <w:rsid w:val="00A07B16"/>
    <w:rsid w:val="00A07EA6"/>
    <w:rsid w:val="00A101C6"/>
    <w:rsid w:val="00A102D4"/>
    <w:rsid w:val="00A1039C"/>
    <w:rsid w:val="00A105DB"/>
    <w:rsid w:val="00A106FE"/>
    <w:rsid w:val="00A108AD"/>
    <w:rsid w:val="00A10B28"/>
    <w:rsid w:val="00A10B48"/>
    <w:rsid w:val="00A10C31"/>
    <w:rsid w:val="00A10D5D"/>
    <w:rsid w:val="00A114B5"/>
    <w:rsid w:val="00A115BF"/>
    <w:rsid w:val="00A115F5"/>
    <w:rsid w:val="00A11ACA"/>
    <w:rsid w:val="00A11C96"/>
    <w:rsid w:val="00A11E0F"/>
    <w:rsid w:val="00A120A8"/>
    <w:rsid w:val="00A121EA"/>
    <w:rsid w:val="00A12206"/>
    <w:rsid w:val="00A12301"/>
    <w:rsid w:val="00A1248E"/>
    <w:rsid w:val="00A1260C"/>
    <w:rsid w:val="00A126B6"/>
    <w:rsid w:val="00A12A73"/>
    <w:rsid w:val="00A12BEE"/>
    <w:rsid w:val="00A12EE8"/>
    <w:rsid w:val="00A131A4"/>
    <w:rsid w:val="00A1342F"/>
    <w:rsid w:val="00A134C5"/>
    <w:rsid w:val="00A13511"/>
    <w:rsid w:val="00A1365A"/>
    <w:rsid w:val="00A13715"/>
    <w:rsid w:val="00A13CED"/>
    <w:rsid w:val="00A13CF1"/>
    <w:rsid w:val="00A13F38"/>
    <w:rsid w:val="00A145D0"/>
    <w:rsid w:val="00A14743"/>
    <w:rsid w:val="00A14A8E"/>
    <w:rsid w:val="00A14B5D"/>
    <w:rsid w:val="00A152DD"/>
    <w:rsid w:val="00A15459"/>
    <w:rsid w:val="00A1562F"/>
    <w:rsid w:val="00A1572C"/>
    <w:rsid w:val="00A15766"/>
    <w:rsid w:val="00A157EC"/>
    <w:rsid w:val="00A15DBB"/>
    <w:rsid w:val="00A15F0D"/>
    <w:rsid w:val="00A15F14"/>
    <w:rsid w:val="00A16133"/>
    <w:rsid w:val="00A16150"/>
    <w:rsid w:val="00A161B3"/>
    <w:rsid w:val="00A1630A"/>
    <w:rsid w:val="00A1637F"/>
    <w:rsid w:val="00A1643A"/>
    <w:rsid w:val="00A164E9"/>
    <w:rsid w:val="00A16564"/>
    <w:rsid w:val="00A165E4"/>
    <w:rsid w:val="00A16A02"/>
    <w:rsid w:val="00A16BBD"/>
    <w:rsid w:val="00A16CE1"/>
    <w:rsid w:val="00A16EAC"/>
    <w:rsid w:val="00A16ED8"/>
    <w:rsid w:val="00A17345"/>
    <w:rsid w:val="00A1751C"/>
    <w:rsid w:val="00A1788B"/>
    <w:rsid w:val="00A1789B"/>
    <w:rsid w:val="00A1799B"/>
    <w:rsid w:val="00A17B7C"/>
    <w:rsid w:val="00A20253"/>
    <w:rsid w:val="00A2049C"/>
    <w:rsid w:val="00A205BF"/>
    <w:rsid w:val="00A206F1"/>
    <w:rsid w:val="00A20CA2"/>
    <w:rsid w:val="00A20DD3"/>
    <w:rsid w:val="00A2104B"/>
    <w:rsid w:val="00A210E9"/>
    <w:rsid w:val="00A210F3"/>
    <w:rsid w:val="00A2114F"/>
    <w:rsid w:val="00A213E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4B4"/>
    <w:rsid w:val="00A25537"/>
    <w:rsid w:val="00A2593A"/>
    <w:rsid w:val="00A25A28"/>
    <w:rsid w:val="00A25E2A"/>
    <w:rsid w:val="00A25EE4"/>
    <w:rsid w:val="00A260B1"/>
    <w:rsid w:val="00A2610A"/>
    <w:rsid w:val="00A261C4"/>
    <w:rsid w:val="00A261E4"/>
    <w:rsid w:val="00A26883"/>
    <w:rsid w:val="00A26B2F"/>
    <w:rsid w:val="00A26B78"/>
    <w:rsid w:val="00A26CBE"/>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17"/>
    <w:rsid w:val="00A327E2"/>
    <w:rsid w:val="00A329D0"/>
    <w:rsid w:val="00A32C37"/>
    <w:rsid w:val="00A3345F"/>
    <w:rsid w:val="00A334DA"/>
    <w:rsid w:val="00A33C3D"/>
    <w:rsid w:val="00A33C9E"/>
    <w:rsid w:val="00A33E01"/>
    <w:rsid w:val="00A340A1"/>
    <w:rsid w:val="00A3439D"/>
    <w:rsid w:val="00A34C1C"/>
    <w:rsid w:val="00A34D1D"/>
    <w:rsid w:val="00A34F2A"/>
    <w:rsid w:val="00A350F6"/>
    <w:rsid w:val="00A352E3"/>
    <w:rsid w:val="00A353C4"/>
    <w:rsid w:val="00A35735"/>
    <w:rsid w:val="00A35A0B"/>
    <w:rsid w:val="00A362CB"/>
    <w:rsid w:val="00A36694"/>
    <w:rsid w:val="00A36A6F"/>
    <w:rsid w:val="00A36AD0"/>
    <w:rsid w:val="00A36C11"/>
    <w:rsid w:val="00A36EE6"/>
    <w:rsid w:val="00A373DE"/>
    <w:rsid w:val="00A3747D"/>
    <w:rsid w:val="00A37537"/>
    <w:rsid w:val="00A37A2A"/>
    <w:rsid w:val="00A37A59"/>
    <w:rsid w:val="00A37B12"/>
    <w:rsid w:val="00A40531"/>
    <w:rsid w:val="00A40889"/>
    <w:rsid w:val="00A40F0F"/>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9E"/>
    <w:rsid w:val="00A521E0"/>
    <w:rsid w:val="00A525D1"/>
    <w:rsid w:val="00A52C29"/>
    <w:rsid w:val="00A52D1E"/>
    <w:rsid w:val="00A52EF2"/>
    <w:rsid w:val="00A531B6"/>
    <w:rsid w:val="00A53209"/>
    <w:rsid w:val="00A53780"/>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99D"/>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2CD"/>
    <w:rsid w:val="00A6331D"/>
    <w:rsid w:val="00A63350"/>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12E"/>
    <w:rsid w:val="00A664E8"/>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0E3"/>
    <w:rsid w:val="00A7141F"/>
    <w:rsid w:val="00A7166D"/>
    <w:rsid w:val="00A71822"/>
    <w:rsid w:val="00A718EC"/>
    <w:rsid w:val="00A71D6B"/>
    <w:rsid w:val="00A72025"/>
    <w:rsid w:val="00A7222B"/>
    <w:rsid w:val="00A72415"/>
    <w:rsid w:val="00A730F4"/>
    <w:rsid w:val="00A7350A"/>
    <w:rsid w:val="00A73602"/>
    <w:rsid w:val="00A73873"/>
    <w:rsid w:val="00A73B41"/>
    <w:rsid w:val="00A73BB5"/>
    <w:rsid w:val="00A73C40"/>
    <w:rsid w:val="00A73D8C"/>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8FB"/>
    <w:rsid w:val="00A7794D"/>
    <w:rsid w:val="00A77C0E"/>
    <w:rsid w:val="00A77D83"/>
    <w:rsid w:val="00A77E94"/>
    <w:rsid w:val="00A77EAF"/>
    <w:rsid w:val="00A80402"/>
    <w:rsid w:val="00A80487"/>
    <w:rsid w:val="00A806D6"/>
    <w:rsid w:val="00A80E52"/>
    <w:rsid w:val="00A8135C"/>
    <w:rsid w:val="00A81452"/>
    <w:rsid w:val="00A81633"/>
    <w:rsid w:val="00A8186E"/>
    <w:rsid w:val="00A8221B"/>
    <w:rsid w:val="00A82665"/>
    <w:rsid w:val="00A82979"/>
    <w:rsid w:val="00A82A27"/>
    <w:rsid w:val="00A82C16"/>
    <w:rsid w:val="00A82C3B"/>
    <w:rsid w:val="00A82D62"/>
    <w:rsid w:val="00A82EE1"/>
    <w:rsid w:val="00A82F5D"/>
    <w:rsid w:val="00A831F0"/>
    <w:rsid w:val="00A834EC"/>
    <w:rsid w:val="00A83BF1"/>
    <w:rsid w:val="00A83C06"/>
    <w:rsid w:val="00A83D3C"/>
    <w:rsid w:val="00A83E51"/>
    <w:rsid w:val="00A84298"/>
    <w:rsid w:val="00A8452F"/>
    <w:rsid w:val="00A84D1F"/>
    <w:rsid w:val="00A84F55"/>
    <w:rsid w:val="00A84FEB"/>
    <w:rsid w:val="00A8513A"/>
    <w:rsid w:val="00A8523D"/>
    <w:rsid w:val="00A853DF"/>
    <w:rsid w:val="00A85661"/>
    <w:rsid w:val="00A85EE4"/>
    <w:rsid w:val="00A85FFF"/>
    <w:rsid w:val="00A861C4"/>
    <w:rsid w:val="00A86567"/>
    <w:rsid w:val="00A8669E"/>
    <w:rsid w:val="00A86853"/>
    <w:rsid w:val="00A86ACD"/>
    <w:rsid w:val="00A86FEF"/>
    <w:rsid w:val="00A87123"/>
    <w:rsid w:val="00A87166"/>
    <w:rsid w:val="00A871C5"/>
    <w:rsid w:val="00A87482"/>
    <w:rsid w:val="00A8751E"/>
    <w:rsid w:val="00A87C98"/>
    <w:rsid w:val="00A9004B"/>
    <w:rsid w:val="00A90279"/>
    <w:rsid w:val="00A905F1"/>
    <w:rsid w:val="00A907DB"/>
    <w:rsid w:val="00A90DE2"/>
    <w:rsid w:val="00A90E27"/>
    <w:rsid w:val="00A90FDA"/>
    <w:rsid w:val="00A91218"/>
    <w:rsid w:val="00A91270"/>
    <w:rsid w:val="00A91469"/>
    <w:rsid w:val="00A914EE"/>
    <w:rsid w:val="00A9164F"/>
    <w:rsid w:val="00A91731"/>
    <w:rsid w:val="00A918F6"/>
    <w:rsid w:val="00A91BAB"/>
    <w:rsid w:val="00A91D3C"/>
    <w:rsid w:val="00A91F3E"/>
    <w:rsid w:val="00A922E0"/>
    <w:rsid w:val="00A923BA"/>
    <w:rsid w:val="00A924F7"/>
    <w:rsid w:val="00A92FA0"/>
    <w:rsid w:val="00A930DA"/>
    <w:rsid w:val="00A930F9"/>
    <w:rsid w:val="00A934FE"/>
    <w:rsid w:val="00A93715"/>
    <w:rsid w:val="00A9399B"/>
    <w:rsid w:val="00A939D3"/>
    <w:rsid w:val="00A93B4D"/>
    <w:rsid w:val="00A93BDA"/>
    <w:rsid w:val="00A93E41"/>
    <w:rsid w:val="00A93F20"/>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5DE"/>
    <w:rsid w:val="00A97666"/>
    <w:rsid w:val="00A977E4"/>
    <w:rsid w:val="00A97B8C"/>
    <w:rsid w:val="00A97BCA"/>
    <w:rsid w:val="00A97E1F"/>
    <w:rsid w:val="00A97E7B"/>
    <w:rsid w:val="00AA0003"/>
    <w:rsid w:val="00AA0AF3"/>
    <w:rsid w:val="00AA0BE7"/>
    <w:rsid w:val="00AA10E5"/>
    <w:rsid w:val="00AA133D"/>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7B5"/>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AD1"/>
    <w:rsid w:val="00AA6B64"/>
    <w:rsid w:val="00AA6F9A"/>
    <w:rsid w:val="00AA783D"/>
    <w:rsid w:val="00AA7C00"/>
    <w:rsid w:val="00AA7C4F"/>
    <w:rsid w:val="00AB001C"/>
    <w:rsid w:val="00AB00CD"/>
    <w:rsid w:val="00AB02C8"/>
    <w:rsid w:val="00AB0476"/>
    <w:rsid w:val="00AB06B8"/>
    <w:rsid w:val="00AB0806"/>
    <w:rsid w:val="00AB0ADE"/>
    <w:rsid w:val="00AB0CA0"/>
    <w:rsid w:val="00AB102D"/>
    <w:rsid w:val="00AB1715"/>
    <w:rsid w:val="00AB18DF"/>
    <w:rsid w:val="00AB1A33"/>
    <w:rsid w:val="00AB1B3E"/>
    <w:rsid w:val="00AB1C99"/>
    <w:rsid w:val="00AB208F"/>
    <w:rsid w:val="00AB2857"/>
    <w:rsid w:val="00AB2A53"/>
    <w:rsid w:val="00AB2DA9"/>
    <w:rsid w:val="00AB3299"/>
    <w:rsid w:val="00AB3418"/>
    <w:rsid w:val="00AB3491"/>
    <w:rsid w:val="00AB3654"/>
    <w:rsid w:val="00AB38DD"/>
    <w:rsid w:val="00AB39A3"/>
    <w:rsid w:val="00AB3B9E"/>
    <w:rsid w:val="00AB3D94"/>
    <w:rsid w:val="00AB3E16"/>
    <w:rsid w:val="00AB3E3E"/>
    <w:rsid w:val="00AB3EA1"/>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415"/>
    <w:rsid w:val="00AB76D5"/>
    <w:rsid w:val="00AB7787"/>
    <w:rsid w:val="00AB78AC"/>
    <w:rsid w:val="00AB78B0"/>
    <w:rsid w:val="00AB7E40"/>
    <w:rsid w:val="00AC0732"/>
    <w:rsid w:val="00AC0C66"/>
    <w:rsid w:val="00AC1191"/>
    <w:rsid w:val="00AC1281"/>
    <w:rsid w:val="00AC14B8"/>
    <w:rsid w:val="00AC262F"/>
    <w:rsid w:val="00AC26FE"/>
    <w:rsid w:val="00AC2CE6"/>
    <w:rsid w:val="00AC2D4E"/>
    <w:rsid w:val="00AC3084"/>
    <w:rsid w:val="00AC32F2"/>
    <w:rsid w:val="00AC3431"/>
    <w:rsid w:val="00AC3539"/>
    <w:rsid w:val="00AC3815"/>
    <w:rsid w:val="00AC38E9"/>
    <w:rsid w:val="00AC3D33"/>
    <w:rsid w:val="00AC446F"/>
    <w:rsid w:val="00AC45D6"/>
    <w:rsid w:val="00AC4D53"/>
    <w:rsid w:val="00AC4DFA"/>
    <w:rsid w:val="00AC4E2E"/>
    <w:rsid w:val="00AC4EEF"/>
    <w:rsid w:val="00AC53E8"/>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4E4"/>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ADE"/>
    <w:rsid w:val="00AD3BEC"/>
    <w:rsid w:val="00AD3D63"/>
    <w:rsid w:val="00AD3F0A"/>
    <w:rsid w:val="00AD48F9"/>
    <w:rsid w:val="00AD4C9A"/>
    <w:rsid w:val="00AD4FAD"/>
    <w:rsid w:val="00AD514B"/>
    <w:rsid w:val="00AD523F"/>
    <w:rsid w:val="00AD60CA"/>
    <w:rsid w:val="00AD6168"/>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5FB"/>
    <w:rsid w:val="00AE2BF0"/>
    <w:rsid w:val="00AE2BFE"/>
    <w:rsid w:val="00AE2C37"/>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354"/>
    <w:rsid w:val="00AE6433"/>
    <w:rsid w:val="00AE646D"/>
    <w:rsid w:val="00AE6584"/>
    <w:rsid w:val="00AE69BD"/>
    <w:rsid w:val="00AE6D12"/>
    <w:rsid w:val="00AE6EEB"/>
    <w:rsid w:val="00AE7199"/>
    <w:rsid w:val="00AE723D"/>
    <w:rsid w:val="00AE7912"/>
    <w:rsid w:val="00AE7944"/>
    <w:rsid w:val="00AE797D"/>
    <w:rsid w:val="00AE7992"/>
    <w:rsid w:val="00AE7C8A"/>
    <w:rsid w:val="00AE7D20"/>
    <w:rsid w:val="00AF0202"/>
    <w:rsid w:val="00AF03B7"/>
    <w:rsid w:val="00AF0801"/>
    <w:rsid w:val="00AF11E0"/>
    <w:rsid w:val="00AF1414"/>
    <w:rsid w:val="00AF17E2"/>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CCD"/>
    <w:rsid w:val="00AF5EBE"/>
    <w:rsid w:val="00AF5F78"/>
    <w:rsid w:val="00AF6066"/>
    <w:rsid w:val="00AF63A9"/>
    <w:rsid w:val="00AF6591"/>
    <w:rsid w:val="00AF65AB"/>
    <w:rsid w:val="00AF66A8"/>
    <w:rsid w:val="00AF66F1"/>
    <w:rsid w:val="00AF6891"/>
    <w:rsid w:val="00AF6AE3"/>
    <w:rsid w:val="00AF6B1B"/>
    <w:rsid w:val="00AF738A"/>
    <w:rsid w:val="00AF76BE"/>
    <w:rsid w:val="00AF76F5"/>
    <w:rsid w:val="00AF7C78"/>
    <w:rsid w:val="00AF7CAD"/>
    <w:rsid w:val="00AF7F09"/>
    <w:rsid w:val="00B002BA"/>
    <w:rsid w:val="00B00306"/>
    <w:rsid w:val="00B00522"/>
    <w:rsid w:val="00B00887"/>
    <w:rsid w:val="00B0088B"/>
    <w:rsid w:val="00B008B5"/>
    <w:rsid w:val="00B00ADA"/>
    <w:rsid w:val="00B00D07"/>
    <w:rsid w:val="00B00D62"/>
    <w:rsid w:val="00B00E00"/>
    <w:rsid w:val="00B00F83"/>
    <w:rsid w:val="00B00FC4"/>
    <w:rsid w:val="00B010D3"/>
    <w:rsid w:val="00B01A7A"/>
    <w:rsid w:val="00B01CC2"/>
    <w:rsid w:val="00B01EA0"/>
    <w:rsid w:val="00B01EF2"/>
    <w:rsid w:val="00B01F0D"/>
    <w:rsid w:val="00B02014"/>
    <w:rsid w:val="00B0226B"/>
    <w:rsid w:val="00B0226D"/>
    <w:rsid w:val="00B023FC"/>
    <w:rsid w:val="00B024AA"/>
    <w:rsid w:val="00B02579"/>
    <w:rsid w:val="00B02770"/>
    <w:rsid w:val="00B02925"/>
    <w:rsid w:val="00B02A0E"/>
    <w:rsid w:val="00B02A4C"/>
    <w:rsid w:val="00B030E1"/>
    <w:rsid w:val="00B03101"/>
    <w:rsid w:val="00B039CE"/>
    <w:rsid w:val="00B03D26"/>
    <w:rsid w:val="00B03D96"/>
    <w:rsid w:val="00B03E54"/>
    <w:rsid w:val="00B03FB1"/>
    <w:rsid w:val="00B0457F"/>
    <w:rsid w:val="00B0499D"/>
    <w:rsid w:val="00B04D36"/>
    <w:rsid w:val="00B04DEC"/>
    <w:rsid w:val="00B04F11"/>
    <w:rsid w:val="00B05011"/>
    <w:rsid w:val="00B05129"/>
    <w:rsid w:val="00B05256"/>
    <w:rsid w:val="00B054B0"/>
    <w:rsid w:val="00B054CE"/>
    <w:rsid w:val="00B05688"/>
    <w:rsid w:val="00B056B6"/>
    <w:rsid w:val="00B056D0"/>
    <w:rsid w:val="00B05979"/>
    <w:rsid w:val="00B05A01"/>
    <w:rsid w:val="00B05A05"/>
    <w:rsid w:val="00B05B64"/>
    <w:rsid w:val="00B05DA4"/>
    <w:rsid w:val="00B0630C"/>
    <w:rsid w:val="00B063B4"/>
    <w:rsid w:val="00B06598"/>
    <w:rsid w:val="00B068CF"/>
    <w:rsid w:val="00B0697D"/>
    <w:rsid w:val="00B06AF4"/>
    <w:rsid w:val="00B06C77"/>
    <w:rsid w:val="00B06D40"/>
    <w:rsid w:val="00B075EC"/>
    <w:rsid w:val="00B07CBE"/>
    <w:rsid w:val="00B07F35"/>
    <w:rsid w:val="00B10089"/>
    <w:rsid w:val="00B1093D"/>
    <w:rsid w:val="00B109B7"/>
    <w:rsid w:val="00B109D0"/>
    <w:rsid w:val="00B10AA5"/>
    <w:rsid w:val="00B10BD1"/>
    <w:rsid w:val="00B10E06"/>
    <w:rsid w:val="00B10FC2"/>
    <w:rsid w:val="00B111BF"/>
    <w:rsid w:val="00B111E0"/>
    <w:rsid w:val="00B114C4"/>
    <w:rsid w:val="00B115A1"/>
    <w:rsid w:val="00B11882"/>
    <w:rsid w:val="00B118D4"/>
    <w:rsid w:val="00B11E29"/>
    <w:rsid w:val="00B122F8"/>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9E7"/>
    <w:rsid w:val="00B15A0F"/>
    <w:rsid w:val="00B16359"/>
    <w:rsid w:val="00B163CC"/>
    <w:rsid w:val="00B167A6"/>
    <w:rsid w:val="00B1687B"/>
    <w:rsid w:val="00B1692A"/>
    <w:rsid w:val="00B16961"/>
    <w:rsid w:val="00B16B5F"/>
    <w:rsid w:val="00B16E9A"/>
    <w:rsid w:val="00B16F15"/>
    <w:rsid w:val="00B1736C"/>
    <w:rsid w:val="00B175F1"/>
    <w:rsid w:val="00B17744"/>
    <w:rsid w:val="00B17E5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5E3"/>
    <w:rsid w:val="00B22780"/>
    <w:rsid w:val="00B227BE"/>
    <w:rsid w:val="00B23153"/>
    <w:rsid w:val="00B231F9"/>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2F"/>
    <w:rsid w:val="00B26B9B"/>
    <w:rsid w:val="00B26EDF"/>
    <w:rsid w:val="00B26F51"/>
    <w:rsid w:val="00B2704E"/>
    <w:rsid w:val="00B2757B"/>
    <w:rsid w:val="00B27995"/>
    <w:rsid w:val="00B279E7"/>
    <w:rsid w:val="00B27BFB"/>
    <w:rsid w:val="00B27C26"/>
    <w:rsid w:val="00B27D54"/>
    <w:rsid w:val="00B27E32"/>
    <w:rsid w:val="00B305C0"/>
    <w:rsid w:val="00B3086A"/>
    <w:rsid w:val="00B30995"/>
    <w:rsid w:val="00B30CED"/>
    <w:rsid w:val="00B30E83"/>
    <w:rsid w:val="00B30E90"/>
    <w:rsid w:val="00B31295"/>
    <w:rsid w:val="00B312EB"/>
    <w:rsid w:val="00B31BD7"/>
    <w:rsid w:val="00B31E5F"/>
    <w:rsid w:val="00B31EBB"/>
    <w:rsid w:val="00B322AA"/>
    <w:rsid w:val="00B32607"/>
    <w:rsid w:val="00B326BE"/>
    <w:rsid w:val="00B32821"/>
    <w:rsid w:val="00B32BDD"/>
    <w:rsid w:val="00B32C11"/>
    <w:rsid w:val="00B32CE3"/>
    <w:rsid w:val="00B32EA2"/>
    <w:rsid w:val="00B332E7"/>
    <w:rsid w:val="00B33595"/>
    <w:rsid w:val="00B336B3"/>
    <w:rsid w:val="00B3396B"/>
    <w:rsid w:val="00B33C98"/>
    <w:rsid w:val="00B342DF"/>
    <w:rsid w:val="00B34440"/>
    <w:rsid w:val="00B344B7"/>
    <w:rsid w:val="00B34637"/>
    <w:rsid w:val="00B34886"/>
    <w:rsid w:val="00B3488B"/>
    <w:rsid w:val="00B34AA6"/>
    <w:rsid w:val="00B34AD8"/>
    <w:rsid w:val="00B34B05"/>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12"/>
    <w:rsid w:val="00B403BF"/>
    <w:rsid w:val="00B40486"/>
    <w:rsid w:val="00B40600"/>
    <w:rsid w:val="00B406B2"/>
    <w:rsid w:val="00B408C9"/>
    <w:rsid w:val="00B40D4D"/>
    <w:rsid w:val="00B40D73"/>
    <w:rsid w:val="00B411A3"/>
    <w:rsid w:val="00B412CB"/>
    <w:rsid w:val="00B41351"/>
    <w:rsid w:val="00B415EF"/>
    <w:rsid w:val="00B417B2"/>
    <w:rsid w:val="00B4190F"/>
    <w:rsid w:val="00B41B34"/>
    <w:rsid w:val="00B420BC"/>
    <w:rsid w:val="00B422F2"/>
    <w:rsid w:val="00B4232A"/>
    <w:rsid w:val="00B4241C"/>
    <w:rsid w:val="00B425CD"/>
    <w:rsid w:val="00B426AA"/>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65"/>
    <w:rsid w:val="00B4485B"/>
    <w:rsid w:val="00B45285"/>
    <w:rsid w:val="00B45589"/>
    <w:rsid w:val="00B45A61"/>
    <w:rsid w:val="00B45E03"/>
    <w:rsid w:val="00B45ECF"/>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C5E"/>
    <w:rsid w:val="00B51D13"/>
    <w:rsid w:val="00B52260"/>
    <w:rsid w:val="00B52504"/>
    <w:rsid w:val="00B52559"/>
    <w:rsid w:val="00B52624"/>
    <w:rsid w:val="00B52646"/>
    <w:rsid w:val="00B529F2"/>
    <w:rsid w:val="00B52AAD"/>
    <w:rsid w:val="00B535C4"/>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E06"/>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5D7"/>
    <w:rsid w:val="00B63870"/>
    <w:rsid w:val="00B6394B"/>
    <w:rsid w:val="00B63AD7"/>
    <w:rsid w:val="00B63C99"/>
    <w:rsid w:val="00B63E39"/>
    <w:rsid w:val="00B640AB"/>
    <w:rsid w:val="00B64398"/>
    <w:rsid w:val="00B64484"/>
    <w:rsid w:val="00B645EE"/>
    <w:rsid w:val="00B645F8"/>
    <w:rsid w:val="00B646A6"/>
    <w:rsid w:val="00B6496E"/>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EE"/>
    <w:rsid w:val="00B70989"/>
    <w:rsid w:val="00B709B5"/>
    <w:rsid w:val="00B70A49"/>
    <w:rsid w:val="00B70B5B"/>
    <w:rsid w:val="00B70DC2"/>
    <w:rsid w:val="00B70EDB"/>
    <w:rsid w:val="00B711A3"/>
    <w:rsid w:val="00B71510"/>
    <w:rsid w:val="00B71A5D"/>
    <w:rsid w:val="00B71AA3"/>
    <w:rsid w:val="00B72184"/>
    <w:rsid w:val="00B725DB"/>
    <w:rsid w:val="00B7273B"/>
    <w:rsid w:val="00B727B8"/>
    <w:rsid w:val="00B73168"/>
    <w:rsid w:val="00B73259"/>
    <w:rsid w:val="00B73453"/>
    <w:rsid w:val="00B737C7"/>
    <w:rsid w:val="00B737D9"/>
    <w:rsid w:val="00B73B14"/>
    <w:rsid w:val="00B740C6"/>
    <w:rsid w:val="00B74182"/>
    <w:rsid w:val="00B741DB"/>
    <w:rsid w:val="00B74220"/>
    <w:rsid w:val="00B74791"/>
    <w:rsid w:val="00B74A0D"/>
    <w:rsid w:val="00B74A73"/>
    <w:rsid w:val="00B74BB0"/>
    <w:rsid w:val="00B74EC0"/>
    <w:rsid w:val="00B754FE"/>
    <w:rsid w:val="00B75667"/>
    <w:rsid w:val="00B75E7C"/>
    <w:rsid w:val="00B75F2C"/>
    <w:rsid w:val="00B763D3"/>
    <w:rsid w:val="00B765DC"/>
    <w:rsid w:val="00B76727"/>
    <w:rsid w:val="00B767B4"/>
    <w:rsid w:val="00B768FC"/>
    <w:rsid w:val="00B76AE3"/>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D4F"/>
    <w:rsid w:val="00B80EBF"/>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37D"/>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BF7"/>
    <w:rsid w:val="00B85E03"/>
    <w:rsid w:val="00B85E33"/>
    <w:rsid w:val="00B85F67"/>
    <w:rsid w:val="00B8616A"/>
    <w:rsid w:val="00B86557"/>
    <w:rsid w:val="00B86686"/>
    <w:rsid w:val="00B86734"/>
    <w:rsid w:val="00B8692C"/>
    <w:rsid w:val="00B86988"/>
    <w:rsid w:val="00B86A4D"/>
    <w:rsid w:val="00B86BDC"/>
    <w:rsid w:val="00B86EC5"/>
    <w:rsid w:val="00B87094"/>
    <w:rsid w:val="00B872AE"/>
    <w:rsid w:val="00B874FB"/>
    <w:rsid w:val="00B8769E"/>
    <w:rsid w:val="00B876C8"/>
    <w:rsid w:val="00B87B38"/>
    <w:rsid w:val="00B9031F"/>
    <w:rsid w:val="00B90DC8"/>
    <w:rsid w:val="00B91356"/>
    <w:rsid w:val="00B915D3"/>
    <w:rsid w:val="00B91C36"/>
    <w:rsid w:val="00B91E0F"/>
    <w:rsid w:val="00B92076"/>
    <w:rsid w:val="00B924A4"/>
    <w:rsid w:val="00B926E0"/>
    <w:rsid w:val="00B928B6"/>
    <w:rsid w:val="00B92DE1"/>
    <w:rsid w:val="00B92EFE"/>
    <w:rsid w:val="00B93626"/>
    <w:rsid w:val="00B93A34"/>
    <w:rsid w:val="00B93B55"/>
    <w:rsid w:val="00B93C36"/>
    <w:rsid w:val="00B94054"/>
    <w:rsid w:val="00B941B3"/>
    <w:rsid w:val="00B94253"/>
    <w:rsid w:val="00B9436E"/>
    <w:rsid w:val="00B9479D"/>
    <w:rsid w:val="00B94964"/>
    <w:rsid w:val="00B950E8"/>
    <w:rsid w:val="00B95242"/>
    <w:rsid w:val="00B953A3"/>
    <w:rsid w:val="00B954FC"/>
    <w:rsid w:val="00B95688"/>
    <w:rsid w:val="00B95880"/>
    <w:rsid w:val="00B95A04"/>
    <w:rsid w:val="00B95B7F"/>
    <w:rsid w:val="00B95C49"/>
    <w:rsid w:val="00B95EC5"/>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85"/>
    <w:rsid w:val="00BA0059"/>
    <w:rsid w:val="00BA067F"/>
    <w:rsid w:val="00BA070B"/>
    <w:rsid w:val="00BA0719"/>
    <w:rsid w:val="00BA0D37"/>
    <w:rsid w:val="00BA13CC"/>
    <w:rsid w:val="00BA13E0"/>
    <w:rsid w:val="00BA17C4"/>
    <w:rsid w:val="00BA1896"/>
    <w:rsid w:val="00BA1C20"/>
    <w:rsid w:val="00BA1E52"/>
    <w:rsid w:val="00BA24B3"/>
    <w:rsid w:val="00BA270E"/>
    <w:rsid w:val="00BA2729"/>
    <w:rsid w:val="00BA283C"/>
    <w:rsid w:val="00BA2AEB"/>
    <w:rsid w:val="00BA2DB3"/>
    <w:rsid w:val="00BA2DED"/>
    <w:rsid w:val="00BA2E97"/>
    <w:rsid w:val="00BA3129"/>
    <w:rsid w:val="00BA36CD"/>
    <w:rsid w:val="00BA3744"/>
    <w:rsid w:val="00BA3974"/>
    <w:rsid w:val="00BA3CC9"/>
    <w:rsid w:val="00BA3F29"/>
    <w:rsid w:val="00BA40BE"/>
    <w:rsid w:val="00BA41CB"/>
    <w:rsid w:val="00BA4458"/>
    <w:rsid w:val="00BA476B"/>
    <w:rsid w:val="00BA47A3"/>
    <w:rsid w:val="00BA48E0"/>
    <w:rsid w:val="00BA4941"/>
    <w:rsid w:val="00BA4C65"/>
    <w:rsid w:val="00BA4D25"/>
    <w:rsid w:val="00BA4DB6"/>
    <w:rsid w:val="00BA522D"/>
    <w:rsid w:val="00BA5267"/>
    <w:rsid w:val="00BA5282"/>
    <w:rsid w:val="00BA52C6"/>
    <w:rsid w:val="00BA5346"/>
    <w:rsid w:val="00BA54FB"/>
    <w:rsid w:val="00BA557D"/>
    <w:rsid w:val="00BA5A67"/>
    <w:rsid w:val="00BA5C97"/>
    <w:rsid w:val="00BA5EFB"/>
    <w:rsid w:val="00BA6282"/>
    <w:rsid w:val="00BA62A5"/>
    <w:rsid w:val="00BA659A"/>
    <w:rsid w:val="00BA6873"/>
    <w:rsid w:val="00BA68C1"/>
    <w:rsid w:val="00BA6CFD"/>
    <w:rsid w:val="00BA7423"/>
    <w:rsid w:val="00BA7541"/>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4C38"/>
    <w:rsid w:val="00BB4C3E"/>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35F"/>
    <w:rsid w:val="00BB7634"/>
    <w:rsid w:val="00BB7E4A"/>
    <w:rsid w:val="00BC01B9"/>
    <w:rsid w:val="00BC0203"/>
    <w:rsid w:val="00BC0595"/>
    <w:rsid w:val="00BC0873"/>
    <w:rsid w:val="00BC0BEE"/>
    <w:rsid w:val="00BC130E"/>
    <w:rsid w:val="00BC14D9"/>
    <w:rsid w:val="00BC14DF"/>
    <w:rsid w:val="00BC152E"/>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C1"/>
    <w:rsid w:val="00BC5C92"/>
    <w:rsid w:val="00BC5CE2"/>
    <w:rsid w:val="00BC600D"/>
    <w:rsid w:val="00BC6064"/>
    <w:rsid w:val="00BC620A"/>
    <w:rsid w:val="00BC624D"/>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EFF"/>
    <w:rsid w:val="00BD238C"/>
    <w:rsid w:val="00BD2451"/>
    <w:rsid w:val="00BD2A08"/>
    <w:rsid w:val="00BD2F55"/>
    <w:rsid w:val="00BD34F4"/>
    <w:rsid w:val="00BD3837"/>
    <w:rsid w:val="00BD386B"/>
    <w:rsid w:val="00BD3C69"/>
    <w:rsid w:val="00BD3D7A"/>
    <w:rsid w:val="00BD3DF1"/>
    <w:rsid w:val="00BD42C4"/>
    <w:rsid w:val="00BD4415"/>
    <w:rsid w:val="00BD470C"/>
    <w:rsid w:val="00BD474E"/>
    <w:rsid w:val="00BD4D2D"/>
    <w:rsid w:val="00BD58A8"/>
    <w:rsid w:val="00BD5A26"/>
    <w:rsid w:val="00BD5CE6"/>
    <w:rsid w:val="00BD5DEE"/>
    <w:rsid w:val="00BD5FA4"/>
    <w:rsid w:val="00BD62BB"/>
    <w:rsid w:val="00BD6509"/>
    <w:rsid w:val="00BD6518"/>
    <w:rsid w:val="00BD6640"/>
    <w:rsid w:val="00BD66A1"/>
    <w:rsid w:val="00BD689C"/>
    <w:rsid w:val="00BD6A22"/>
    <w:rsid w:val="00BD74BD"/>
    <w:rsid w:val="00BD78EF"/>
    <w:rsid w:val="00BD79AF"/>
    <w:rsid w:val="00BD7A82"/>
    <w:rsid w:val="00BD7F9E"/>
    <w:rsid w:val="00BE00A9"/>
    <w:rsid w:val="00BE041B"/>
    <w:rsid w:val="00BE0702"/>
    <w:rsid w:val="00BE072F"/>
    <w:rsid w:val="00BE10EF"/>
    <w:rsid w:val="00BE12C5"/>
    <w:rsid w:val="00BE13B8"/>
    <w:rsid w:val="00BE16C6"/>
    <w:rsid w:val="00BE1952"/>
    <w:rsid w:val="00BE1959"/>
    <w:rsid w:val="00BE197A"/>
    <w:rsid w:val="00BE1A06"/>
    <w:rsid w:val="00BE1E81"/>
    <w:rsid w:val="00BE269D"/>
    <w:rsid w:val="00BE285C"/>
    <w:rsid w:val="00BE28ED"/>
    <w:rsid w:val="00BE28FE"/>
    <w:rsid w:val="00BE2C5A"/>
    <w:rsid w:val="00BE312F"/>
    <w:rsid w:val="00BE3466"/>
    <w:rsid w:val="00BE35B1"/>
    <w:rsid w:val="00BE3629"/>
    <w:rsid w:val="00BE3732"/>
    <w:rsid w:val="00BE3A98"/>
    <w:rsid w:val="00BE3EA0"/>
    <w:rsid w:val="00BE403F"/>
    <w:rsid w:val="00BE4094"/>
    <w:rsid w:val="00BE475F"/>
    <w:rsid w:val="00BE4CF3"/>
    <w:rsid w:val="00BE4DE7"/>
    <w:rsid w:val="00BE4ED0"/>
    <w:rsid w:val="00BE507F"/>
    <w:rsid w:val="00BE5519"/>
    <w:rsid w:val="00BE5523"/>
    <w:rsid w:val="00BE561C"/>
    <w:rsid w:val="00BE57B1"/>
    <w:rsid w:val="00BE5813"/>
    <w:rsid w:val="00BE5A37"/>
    <w:rsid w:val="00BE5EAA"/>
    <w:rsid w:val="00BE5FB5"/>
    <w:rsid w:val="00BE6468"/>
    <w:rsid w:val="00BE6544"/>
    <w:rsid w:val="00BE65B3"/>
    <w:rsid w:val="00BE65B5"/>
    <w:rsid w:val="00BE6682"/>
    <w:rsid w:val="00BE67C6"/>
    <w:rsid w:val="00BE6B6B"/>
    <w:rsid w:val="00BE7424"/>
    <w:rsid w:val="00BE781F"/>
    <w:rsid w:val="00BE7B27"/>
    <w:rsid w:val="00BE7D6D"/>
    <w:rsid w:val="00BE7D71"/>
    <w:rsid w:val="00BE7DAF"/>
    <w:rsid w:val="00BE7DEA"/>
    <w:rsid w:val="00BE7E89"/>
    <w:rsid w:val="00BF0058"/>
    <w:rsid w:val="00BF02E6"/>
    <w:rsid w:val="00BF0555"/>
    <w:rsid w:val="00BF08B0"/>
    <w:rsid w:val="00BF0999"/>
    <w:rsid w:val="00BF0BC4"/>
    <w:rsid w:val="00BF0C70"/>
    <w:rsid w:val="00BF0CEB"/>
    <w:rsid w:val="00BF0F15"/>
    <w:rsid w:val="00BF10D2"/>
    <w:rsid w:val="00BF10DF"/>
    <w:rsid w:val="00BF120B"/>
    <w:rsid w:val="00BF121A"/>
    <w:rsid w:val="00BF12B0"/>
    <w:rsid w:val="00BF1309"/>
    <w:rsid w:val="00BF18A7"/>
    <w:rsid w:val="00BF1B36"/>
    <w:rsid w:val="00BF220D"/>
    <w:rsid w:val="00BF2372"/>
    <w:rsid w:val="00BF2690"/>
    <w:rsid w:val="00BF26A8"/>
    <w:rsid w:val="00BF2817"/>
    <w:rsid w:val="00BF2A39"/>
    <w:rsid w:val="00BF2F3D"/>
    <w:rsid w:val="00BF315A"/>
    <w:rsid w:val="00BF31CB"/>
    <w:rsid w:val="00BF33B8"/>
    <w:rsid w:val="00BF3699"/>
    <w:rsid w:val="00BF36B5"/>
    <w:rsid w:val="00BF3B91"/>
    <w:rsid w:val="00BF3C10"/>
    <w:rsid w:val="00BF3DCE"/>
    <w:rsid w:val="00BF3FFA"/>
    <w:rsid w:val="00BF4228"/>
    <w:rsid w:val="00BF46F1"/>
    <w:rsid w:val="00BF479D"/>
    <w:rsid w:val="00BF47D7"/>
    <w:rsid w:val="00BF4B69"/>
    <w:rsid w:val="00BF4B74"/>
    <w:rsid w:val="00BF51E2"/>
    <w:rsid w:val="00BF5454"/>
    <w:rsid w:val="00BF56A8"/>
    <w:rsid w:val="00BF57ED"/>
    <w:rsid w:val="00BF5B75"/>
    <w:rsid w:val="00BF5BB4"/>
    <w:rsid w:val="00BF5C2F"/>
    <w:rsid w:val="00BF60E3"/>
    <w:rsid w:val="00BF668C"/>
    <w:rsid w:val="00BF672D"/>
    <w:rsid w:val="00BF6C19"/>
    <w:rsid w:val="00BF6D85"/>
    <w:rsid w:val="00BF6F8F"/>
    <w:rsid w:val="00BF6FBF"/>
    <w:rsid w:val="00BF6FD9"/>
    <w:rsid w:val="00BF70A1"/>
    <w:rsid w:val="00BF70AB"/>
    <w:rsid w:val="00BF70F8"/>
    <w:rsid w:val="00BF7219"/>
    <w:rsid w:val="00BF7888"/>
    <w:rsid w:val="00BF7CD8"/>
    <w:rsid w:val="00BF7D34"/>
    <w:rsid w:val="00BF7D39"/>
    <w:rsid w:val="00BF7D43"/>
    <w:rsid w:val="00C00091"/>
    <w:rsid w:val="00C0020B"/>
    <w:rsid w:val="00C006F3"/>
    <w:rsid w:val="00C00D90"/>
    <w:rsid w:val="00C00F1A"/>
    <w:rsid w:val="00C010F5"/>
    <w:rsid w:val="00C013E5"/>
    <w:rsid w:val="00C0141F"/>
    <w:rsid w:val="00C0150C"/>
    <w:rsid w:val="00C01835"/>
    <w:rsid w:val="00C01DA4"/>
    <w:rsid w:val="00C01E18"/>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4E94"/>
    <w:rsid w:val="00C05049"/>
    <w:rsid w:val="00C05094"/>
    <w:rsid w:val="00C05470"/>
    <w:rsid w:val="00C057E0"/>
    <w:rsid w:val="00C05863"/>
    <w:rsid w:val="00C05AC9"/>
    <w:rsid w:val="00C05C20"/>
    <w:rsid w:val="00C06066"/>
    <w:rsid w:val="00C0620A"/>
    <w:rsid w:val="00C06470"/>
    <w:rsid w:val="00C0648A"/>
    <w:rsid w:val="00C067A4"/>
    <w:rsid w:val="00C06BE9"/>
    <w:rsid w:val="00C06D90"/>
    <w:rsid w:val="00C07809"/>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58E"/>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1E"/>
    <w:rsid w:val="00C13504"/>
    <w:rsid w:val="00C13B18"/>
    <w:rsid w:val="00C13BFC"/>
    <w:rsid w:val="00C13C8A"/>
    <w:rsid w:val="00C13F22"/>
    <w:rsid w:val="00C13F33"/>
    <w:rsid w:val="00C140FE"/>
    <w:rsid w:val="00C141AC"/>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780"/>
    <w:rsid w:val="00C17A4E"/>
    <w:rsid w:val="00C17D7E"/>
    <w:rsid w:val="00C17D89"/>
    <w:rsid w:val="00C17E7B"/>
    <w:rsid w:val="00C2022B"/>
    <w:rsid w:val="00C202D5"/>
    <w:rsid w:val="00C2068D"/>
    <w:rsid w:val="00C206A0"/>
    <w:rsid w:val="00C206C4"/>
    <w:rsid w:val="00C206E7"/>
    <w:rsid w:val="00C206EC"/>
    <w:rsid w:val="00C2075D"/>
    <w:rsid w:val="00C20A26"/>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CEA"/>
    <w:rsid w:val="00C24D55"/>
    <w:rsid w:val="00C24EE5"/>
    <w:rsid w:val="00C24F74"/>
    <w:rsid w:val="00C24FD3"/>
    <w:rsid w:val="00C250CF"/>
    <w:rsid w:val="00C2544D"/>
    <w:rsid w:val="00C254AF"/>
    <w:rsid w:val="00C258D0"/>
    <w:rsid w:val="00C25D3A"/>
    <w:rsid w:val="00C25DA6"/>
    <w:rsid w:val="00C25F58"/>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5FD"/>
    <w:rsid w:val="00C3175A"/>
    <w:rsid w:val="00C318EE"/>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BC"/>
    <w:rsid w:val="00C354F0"/>
    <w:rsid w:val="00C3566B"/>
    <w:rsid w:val="00C35A42"/>
    <w:rsid w:val="00C35B23"/>
    <w:rsid w:val="00C35D4F"/>
    <w:rsid w:val="00C35EDC"/>
    <w:rsid w:val="00C36060"/>
    <w:rsid w:val="00C363CB"/>
    <w:rsid w:val="00C3641C"/>
    <w:rsid w:val="00C3653A"/>
    <w:rsid w:val="00C3670F"/>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6A1"/>
    <w:rsid w:val="00C42784"/>
    <w:rsid w:val="00C429E1"/>
    <w:rsid w:val="00C42E16"/>
    <w:rsid w:val="00C432E0"/>
    <w:rsid w:val="00C43681"/>
    <w:rsid w:val="00C43712"/>
    <w:rsid w:val="00C439F0"/>
    <w:rsid w:val="00C43A6C"/>
    <w:rsid w:val="00C43CE7"/>
    <w:rsid w:val="00C43E69"/>
    <w:rsid w:val="00C44189"/>
    <w:rsid w:val="00C4464F"/>
    <w:rsid w:val="00C447FB"/>
    <w:rsid w:val="00C448BB"/>
    <w:rsid w:val="00C44ADA"/>
    <w:rsid w:val="00C44AF6"/>
    <w:rsid w:val="00C44C10"/>
    <w:rsid w:val="00C44FDD"/>
    <w:rsid w:val="00C45047"/>
    <w:rsid w:val="00C4535E"/>
    <w:rsid w:val="00C45A9C"/>
    <w:rsid w:val="00C45BF6"/>
    <w:rsid w:val="00C45CE7"/>
    <w:rsid w:val="00C46304"/>
    <w:rsid w:val="00C4636F"/>
    <w:rsid w:val="00C46B53"/>
    <w:rsid w:val="00C46D8E"/>
    <w:rsid w:val="00C46E10"/>
    <w:rsid w:val="00C470AA"/>
    <w:rsid w:val="00C470B6"/>
    <w:rsid w:val="00C47108"/>
    <w:rsid w:val="00C47624"/>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40A"/>
    <w:rsid w:val="00C5195E"/>
    <w:rsid w:val="00C51D11"/>
    <w:rsid w:val="00C5213E"/>
    <w:rsid w:val="00C5257E"/>
    <w:rsid w:val="00C52830"/>
    <w:rsid w:val="00C52839"/>
    <w:rsid w:val="00C52BEC"/>
    <w:rsid w:val="00C52C1B"/>
    <w:rsid w:val="00C52DDA"/>
    <w:rsid w:val="00C530F9"/>
    <w:rsid w:val="00C531B4"/>
    <w:rsid w:val="00C532F9"/>
    <w:rsid w:val="00C5355C"/>
    <w:rsid w:val="00C536C2"/>
    <w:rsid w:val="00C53A81"/>
    <w:rsid w:val="00C53D25"/>
    <w:rsid w:val="00C53E22"/>
    <w:rsid w:val="00C54002"/>
    <w:rsid w:val="00C545B1"/>
    <w:rsid w:val="00C5462F"/>
    <w:rsid w:val="00C548BE"/>
    <w:rsid w:val="00C548D5"/>
    <w:rsid w:val="00C54B97"/>
    <w:rsid w:val="00C54C62"/>
    <w:rsid w:val="00C54C97"/>
    <w:rsid w:val="00C5561B"/>
    <w:rsid w:val="00C559E1"/>
    <w:rsid w:val="00C55ADC"/>
    <w:rsid w:val="00C55D48"/>
    <w:rsid w:val="00C55D9F"/>
    <w:rsid w:val="00C55E29"/>
    <w:rsid w:val="00C5638E"/>
    <w:rsid w:val="00C56918"/>
    <w:rsid w:val="00C569CA"/>
    <w:rsid w:val="00C56B4E"/>
    <w:rsid w:val="00C56E9E"/>
    <w:rsid w:val="00C5707E"/>
    <w:rsid w:val="00C57CC6"/>
    <w:rsid w:val="00C57D03"/>
    <w:rsid w:val="00C57F0E"/>
    <w:rsid w:val="00C60193"/>
    <w:rsid w:val="00C601B3"/>
    <w:rsid w:val="00C601EB"/>
    <w:rsid w:val="00C607C2"/>
    <w:rsid w:val="00C60EC1"/>
    <w:rsid w:val="00C60FEA"/>
    <w:rsid w:val="00C61072"/>
    <w:rsid w:val="00C610CC"/>
    <w:rsid w:val="00C619F5"/>
    <w:rsid w:val="00C61AAE"/>
    <w:rsid w:val="00C62027"/>
    <w:rsid w:val="00C62163"/>
    <w:rsid w:val="00C6216B"/>
    <w:rsid w:val="00C626DC"/>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A85"/>
    <w:rsid w:val="00C67B17"/>
    <w:rsid w:val="00C67F93"/>
    <w:rsid w:val="00C7024E"/>
    <w:rsid w:val="00C70250"/>
    <w:rsid w:val="00C702C3"/>
    <w:rsid w:val="00C7040D"/>
    <w:rsid w:val="00C70B8C"/>
    <w:rsid w:val="00C70C1B"/>
    <w:rsid w:val="00C70F4D"/>
    <w:rsid w:val="00C70F58"/>
    <w:rsid w:val="00C7109F"/>
    <w:rsid w:val="00C711A7"/>
    <w:rsid w:val="00C711BA"/>
    <w:rsid w:val="00C71468"/>
    <w:rsid w:val="00C715A9"/>
    <w:rsid w:val="00C72130"/>
    <w:rsid w:val="00C72176"/>
    <w:rsid w:val="00C723AF"/>
    <w:rsid w:val="00C72873"/>
    <w:rsid w:val="00C72B29"/>
    <w:rsid w:val="00C72EF5"/>
    <w:rsid w:val="00C72F36"/>
    <w:rsid w:val="00C732C5"/>
    <w:rsid w:val="00C73539"/>
    <w:rsid w:val="00C7357D"/>
    <w:rsid w:val="00C73F10"/>
    <w:rsid w:val="00C740FD"/>
    <w:rsid w:val="00C74157"/>
    <w:rsid w:val="00C741B4"/>
    <w:rsid w:val="00C7448E"/>
    <w:rsid w:val="00C748E2"/>
    <w:rsid w:val="00C7499B"/>
    <w:rsid w:val="00C74C07"/>
    <w:rsid w:val="00C75004"/>
    <w:rsid w:val="00C751F5"/>
    <w:rsid w:val="00C75412"/>
    <w:rsid w:val="00C7548C"/>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58D"/>
    <w:rsid w:val="00C8166A"/>
    <w:rsid w:val="00C8198E"/>
    <w:rsid w:val="00C81B30"/>
    <w:rsid w:val="00C81D20"/>
    <w:rsid w:val="00C820A1"/>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5C"/>
    <w:rsid w:val="00C8707C"/>
    <w:rsid w:val="00C870B0"/>
    <w:rsid w:val="00C871B1"/>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3D24"/>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1B5A"/>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69FC"/>
    <w:rsid w:val="00CA7050"/>
    <w:rsid w:val="00CA709A"/>
    <w:rsid w:val="00CA70DA"/>
    <w:rsid w:val="00CA71D1"/>
    <w:rsid w:val="00CA73B2"/>
    <w:rsid w:val="00CA73E5"/>
    <w:rsid w:val="00CA74E8"/>
    <w:rsid w:val="00CA76F9"/>
    <w:rsid w:val="00CA7824"/>
    <w:rsid w:val="00CA7C48"/>
    <w:rsid w:val="00CB047F"/>
    <w:rsid w:val="00CB0C2A"/>
    <w:rsid w:val="00CB0C8C"/>
    <w:rsid w:val="00CB0DF8"/>
    <w:rsid w:val="00CB0E03"/>
    <w:rsid w:val="00CB0E4B"/>
    <w:rsid w:val="00CB0EC5"/>
    <w:rsid w:val="00CB11BD"/>
    <w:rsid w:val="00CB1368"/>
    <w:rsid w:val="00CB1396"/>
    <w:rsid w:val="00CB14AE"/>
    <w:rsid w:val="00CB14B2"/>
    <w:rsid w:val="00CB1F2A"/>
    <w:rsid w:val="00CB2199"/>
    <w:rsid w:val="00CB23B6"/>
    <w:rsid w:val="00CB2519"/>
    <w:rsid w:val="00CB27E6"/>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412"/>
    <w:rsid w:val="00CB6598"/>
    <w:rsid w:val="00CB68B3"/>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2C"/>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861"/>
    <w:rsid w:val="00CC2D18"/>
    <w:rsid w:val="00CC2EFE"/>
    <w:rsid w:val="00CC3666"/>
    <w:rsid w:val="00CC374C"/>
    <w:rsid w:val="00CC380B"/>
    <w:rsid w:val="00CC39C1"/>
    <w:rsid w:val="00CC3B2C"/>
    <w:rsid w:val="00CC3E8C"/>
    <w:rsid w:val="00CC3E96"/>
    <w:rsid w:val="00CC400F"/>
    <w:rsid w:val="00CC4110"/>
    <w:rsid w:val="00CC4365"/>
    <w:rsid w:val="00CC47D9"/>
    <w:rsid w:val="00CC485B"/>
    <w:rsid w:val="00CC4861"/>
    <w:rsid w:val="00CC4C5E"/>
    <w:rsid w:val="00CC4CB6"/>
    <w:rsid w:val="00CC4CCF"/>
    <w:rsid w:val="00CC4D41"/>
    <w:rsid w:val="00CC4F58"/>
    <w:rsid w:val="00CC52B6"/>
    <w:rsid w:val="00CC5702"/>
    <w:rsid w:val="00CC57AE"/>
    <w:rsid w:val="00CC5DC6"/>
    <w:rsid w:val="00CC5E51"/>
    <w:rsid w:val="00CC606C"/>
    <w:rsid w:val="00CC60E5"/>
    <w:rsid w:val="00CC63CD"/>
    <w:rsid w:val="00CC6408"/>
    <w:rsid w:val="00CC6426"/>
    <w:rsid w:val="00CC6433"/>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552"/>
    <w:rsid w:val="00CD156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09F"/>
    <w:rsid w:val="00CD52F0"/>
    <w:rsid w:val="00CD5AAA"/>
    <w:rsid w:val="00CD5BE9"/>
    <w:rsid w:val="00CD5C02"/>
    <w:rsid w:val="00CD61A1"/>
    <w:rsid w:val="00CD61E3"/>
    <w:rsid w:val="00CD6270"/>
    <w:rsid w:val="00CD6330"/>
    <w:rsid w:val="00CD63B9"/>
    <w:rsid w:val="00CD656B"/>
    <w:rsid w:val="00CD6814"/>
    <w:rsid w:val="00CD6C14"/>
    <w:rsid w:val="00CD6C6D"/>
    <w:rsid w:val="00CD6E0B"/>
    <w:rsid w:val="00CD787F"/>
    <w:rsid w:val="00CD7927"/>
    <w:rsid w:val="00CE025E"/>
    <w:rsid w:val="00CE029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3E2F"/>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0E3B"/>
    <w:rsid w:val="00CF18AB"/>
    <w:rsid w:val="00CF1AA6"/>
    <w:rsid w:val="00CF1BFD"/>
    <w:rsid w:val="00CF20C8"/>
    <w:rsid w:val="00CF2334"/>
    <w:rsid w:val="00CF233B"/>
    <w:rsid w:val="00CF23D5"/>
    <w:rsid w:val="00CF2639"/>
    <w:rsid w:val="00CF277A"/>
    <w:rsid w:val="00CF2DB0"/>
    <w:rsid w:val="00CF2DD0"/>
    <w:rsid w:val="00CF2DE5"/>
    <w:rsid w:val="00CF2EC1"/>
    <w:rsid w:val="00CF2F6F"/>
    <w:rsid w:val="00CF2FBF"/>
    <w:rsid w:val="00CF33BA"/>
    <w:rsid w:val="00CF3F01"/>
    <w:rsid w:val="00CF405D"/>
    <w:rsid w:val="00CF406C"/>
    <w:rsid w:val="00CF40E7"/>
    <w:rsid w:val="00CF46E1"/>
    <w:rsid w:val="00CF48F2"/>
    <w:rsid w:val="00CF4D11"/>
    <w:rsid w:val="00CF4D6B"/>
    <w:rsid w:val="00CF4E5C"/>
    <w:rsid w:val="00CF50A9"/>
    <w:rsid w:val="00CF52ED"/>
    <w:rsid w:val="00CF53CD"/>
    <w:rsid w:val="00CF550A"/>
    <w:rsid w:val="00CF5A90"/>
    <w:rsid w:val="00CF5BED"/>
    <w:rsid w:val="00CF61A3"/>
    <w:rsid w:val="00CF65D6"/>
    <w:rsid w:val="00CF66DE"/>
    <w:rsid w:val="00CF6813"/>
    <w:rsid w:val="00CF6848"/>
    <w:rsid w:val="00CF6AC6"/>
    <w:rsid w:val="00CF6AF3"/>
    <w:rsid w:val="00CF6C9A"/>
    <w:rsid w:val="00CF6F64"/>
    <w:rsid w:val="00CF721A"/>
    <w:rsid w:val="00CF72B0"/>
    <w:rsid w:val="00CF74AD"/>
    <w:rsid w:val="00CF7517"/>
    <w:rsid w:val="00CF7A95"/>
    <w:rsid w:val="00CF7CCF"/>
    <w:rsid w:val="00CF7DBB"/>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478"/>
    <w:rsid w:val="00D105EB"/>
    <w:rsid w:val="00D108D2"/>
    <w:rsid w:val="00D10D5A"/>
    <w:rsid w:val="00D113C8"/>
    <w:rsid w:val="00D1140D"/>
    <w:rsid w:val="00D11873"/>
    <w:rsid w:val="00D11AC5"/>
    <w:rsid w:val="00D11C73"/>
    <w:rsid w:val="00D11EEE"/>
    <w:rsid w:val="00D11FAE"/>
    <w:rsid w:val="00D12440"/>
    <w:rsid w:val="00D12487"/>
    <w:rsid w:val="00D124C5"/>
    <w:rsid w:val="00D126E6"/>
    <w:rsid w:val="00D12988"/>
    <w:rsid w:val="00D12A5D"/>
    <w:rsid w:val="00D12AF9"/>
    <w:rsid w:val="00D12B75"/>
    <w:rsid w:val="00D12EA8"/>
    <w:rsid w:val="00D136A6"/>
    <w:rsid w:val="00D13880"/>
    <w:rsid w:val="00D13BBC"/>
    <w:rsid w:val="00D13CCD"/>
    <w:rsid w:val="00D14204"/>
    <w:rsid w:val="00D1420A"/>
    <w:rsid w:val="00D1445E"/>
    <w:rsid w:val="00D145FE"/>
    <w:rsid w:val="00D1495E"/>
    <w:rsid w:val="00D15BFE"/>
    <w:rsid w:val="00D15D5B"/>
    <w:rsid w:val="00D15D9D"/>
    <w:rsid w:val="00D1624D"/>
    <w:rsid w:val="00D1678C"/>
    <w:rsid w:val="00D16A0D"/>
    <w:rsid w:val="00D16BA0"/>
    <w:rsid w:val="00D16BA8"/>
    <w:rsid w:val="00D16CB2"/>
    <w:rsid w:val="00D174E5"/>
    <w:rsid w:val="00D17F37"/>
    <w:rsid w:val="00D20171"/>
    <w:rsid w:val="00D20249"/>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B1"/>
    <w:rsid w:val="00D2390D"/>
    <w:rsid w:val="00D239EC"/>
    <w:rsid w:val="00D23B89"/>
    <w:rsid w:val="00D23CE2"/>
    <w:rsid w:val="00D23EAA"/>
    <w:rsid w:val="00D2416F"/>
    <w:rsid w:val="00D24633"/>
    <w:rsid w:val="00D24885"/>
    <w:rsid w:val="00D248AE"/>
    <w:rsid w:val="00D24BFD"/>
    <w:rsid w:val="00D25077"/>
    <w:rsid w:val="00D256FE"/>
    <w:rsid w:val="00D25802"/>
    <w:rsid w:val="00D259B5"/>
    <w:rsid w:val="00D25EC9"/>
    <w:rsid w:val="00D261FB"/>
    <w:rsid w:val="00D26283"/>
    <w:rsid w:val="00D263B5"/>
    <w:rsid w:val="00D26586"/>
    <w:rsid w:val="00D2698B"/>
    <w:rsid w:val="00D26DBE"/>
    <w:rsid w:val="00D2728D"/>
    <w:rsid w:val="00D27B11"/>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8A8"/>
    <w:rsid w:val="00D32938"/>
    <w:rsid w:val="00D32B6E"/>
    <w:rsid w:val="00D33017"/>
    <w:rsid w:val="00D331F8"/>
    <w:rsid w:val="00D33313"/>
    <w:rsid w:val="00D33410"/>
    <w:rsid w:val="00D335CB"/>
    <w:rsid w:val="00D338D0"/>
    <w:rsid w:val="00D33AB3"/>
    <w:rsid w:val="00D33AFC"/>
    <w:rsid w:val="00D3410B"/>
    <w:rsid w:val="00D34201"/>
    <w:rsid w:val="00D344C9"/>
    <w:rsid w:val="00D34C74"/>
    <w:rsid w:val="00D34D00"/>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254"/>
    <w:rsid w:val="00D4130A"/>
    <w:rsid w:val="00D4149D"/>
    <w:rsid w:val="00D41901"/>
    <w:rsid w:val="00D41930"/>
    <w:rsid w:val="00D41CD0"/>
    <w:rsid w:val="00D41E09"/>
    <w:rsid w:val="00D420BE"/>
    <w:rsid w:val="00D421D9"/>
    <w:rsid w:val="00D422E4"/>
    <w:rsid w:val="00D42316"/>
    <w:rsid w:val="00D429DA"/>
    <w:rsid w:val="00D42B71"/>
    <w:rsid w:val="00D43307"/>
    <w:rsid w:val="00D435FC"/>
    <w:rsid w:val="00D43888"/>
    <w:rsid w:val="00D43A49"/>
    <w:rsid w:val="00D43F3E"/>
    <w:rsid w:val="00D4401F"/>
    <w:rsid w:val="00D440D2"/>
    <w:rsid w:val="00D4429F"/>
    <w:rsid w:val="00D44336"/>
    <w:rsid w:val="00D4479C"/>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B96"/>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2EF3"/>
    <w:rsid w:val="00D5373C"/>
    <w:rsid w:val="00D53768"/>
    <w:rsid w:val="00D537C6"/>
    <w:rsid w:val="00D53C63"/>
    <w:rsid w:val="00D53D1D"/>
    <w:rsid w:val="00D540F4"/>
    <w:rsid w:val="00D540F7"/>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FF1"/>
    <w:rsid w:val="00D56127"/>
    <w:rsid w:val="00D5617C"/>
    <w:rsid w:val="00D56190"/>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8E"/>
    <w:rsid w:val="00D61D0F"/>
    <w:rsid w:val="00D620B9"/>
    <w:rsid w:val="00D62243"/>
    <w:rsid w:val="00D6239A"/>
    <w:rsid w:val="00D6278F"/>
    <w:rsid w:val="00D62949"/>
    <w:rsid w:val="00D62DEC"/>
    <w:rsid w:val="00D6307A"/>
    <w:rsid w:val="00D6331E"/>
    <w:rsid w:val="00D633C2"/>
    <w:rsid w:val="00D63B91"/>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4F4"/>
    <w:rsid w:val="00D6575A"/>
    <w:rsid w:val="00D65837"/>
    <w:rsid w:val="00D659CD"/>
    <w:rsid w:val="00D65AAD"/>
    <w:rsid w:val="00D65E97"/>
    <w:rsid w:val="00D66022"/>
    <w:rsid w:val="00D66065"/>
    <w:rsid w:val="00D662E2"/>
    <w:rsid w:val="00D66578"/>
    <w:rsid w:val="00D665B0"/>
    <w:rsid w:val="00D6663F"/>
    <w:rsid w:val="00D66A50"/>
    <w:rsid w:val="00D66D78"/>
    <w:rsid w:val="00D66DAA"/>
    <w:rsid w:val="00D66F2D"/>
    <w:rsid w:val="00D67D15"/>
    <w:rsid w:val="00D7010A"/>
    <w:rsid w:val="00D70155"/>
    <w:rsid w:val="00D7040B"/>
    <w:rsid w:val="00D70518"/>
    <w:rsid w:val="00D705FE"/>
    <w:rsid w:val="00D70A3E"/>
    <w:rsid w:val="00D70A53"/>
    <w:rsid w:val="00D70C66"/>
    <w:rsid w:val="00D70EAE"/>
    <w:rsid w:val="00D70F5E"/>
    <w:rsid w:val="00D70F87"/>
    <w:rsid w:val="00D7123A"/>
    <w:rsid w:val="00D71A5F"/>
    <w:rsid w:val="00D7219C"/>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6E"/>
    <w:rsid w:val="00D769C1"/>
    <w:rsid w:val="00D769EC"/>
    <w:rsid w:val="00D76A4B"/>
    <w:rsid w:val="00D76DDA"/>
    <w:rsid w:val="00D76E83"/>
    <w:rsid w:val="00D76EDB"/>
    <w:rsid w:val="00D771C9"/>
    <w:rsid w:val="00D77B6A"/>
    <w:rsid w:val="00D77F38"/>
    <w:rsid w:val="00D800A1"/>
    <w:rsid w:val="00D8026E"/>
    <w:rsid w:val="00D8036A"/>
    <w:rsid w:val="00D80534"/>
    <w:rsid w:val="00D8080A"/>
    <w:rsid w:val="00D80AB8"/>
    <w:rsid w:val="00D80ACF"/>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C56"/>
    <w:rsid w:val="00D82D48"/>
    <w:rsid w:val="00D82F27"/>
    <w:rsid w:val="00D831CD"/>
    <w:rsid w:val="00D83401"/>
    <w:rsid w:val="00D84268"/>
    <w:rsid w:val="00D846C5"/>
    <w:rsid w:val="00D84C40"/>
    <w:rsid w:val="00D84EC7"/>
    <w:rsid w:val="00D84F32"/>
    <w:rsid w:val="00D85245"/>
    <w:rsid w:val="00D85442"/>
    <w:rsid w:val="00D856E4"/>
    <w:rsid w:val="00D8636C"/>
    <w:rsid w:val="00D865CF"/>
    <w:rsid w:val="00D86833"/>
    <w:rsid w:val="00D86B37"/>
    <w:rsid w:val="00D86ED1"/>
    <w:rsid w:val="00D87123"/>
    <w:rsid w:val="00D87154"/>
    <w:rsid w:val="00D87209"/>
    <w:rsid w:val="00D87637"/>
    <w:rsid w:val="00D8778A"/>
    <w:rsid w:val="00D879E1"/>
    <w:rsid w:val="00D902CC"/>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3E"/>
    <w:rsid w:val="00D92CBC"/>
    <w:rsid w:val="00D92D95"/>
    <w:rsid w:val="00D92F55"/>
    <w:rsid w:val="00D92FD3"/>
    <w:rsid w:val="00D931F2"/>
    <w:rsid w:val="00D9369F"/>
    <w:rsid w:val="00D93793"/>
    <w:rsid w:val="00D939E0"/>
    <w:rsid w:val="00D93AD6"/>
    <w:rsid w:val="00D93C4D"/>
    <w:rsid w:val="00D93E54"/>
    <w:rsid w:val="00D948A0"/>
    <w:rsid w:val="00D94903"/>
    <w:rsid w:val="00D94AFB"/>
    <w:rsid w:val="00D94B4E"/>
    <w:rsid w:val="00D94BB0"/>
    <w:rsid w:val="00D94C94"/>
    <w:rsid w:val="00D94E77"/>
    <w:rsid w:val="00D94FF3"/>
    <w:rsid w:val="00D952DE"/>
    <w:rsid w:val="00D95300"/>
    <w:rsid w:val="00D957C0"/>
    <w:rsid w:val="00D9596D"/>
    <w:rsid w:val="00D95BF0"/>
    <w:rsid w:val="00D95BFF"/>
    <w:rsid w:val="00D95C2C"/>
    <w:rsid w:val="00D95D70"/>
    <w:rsid w:val="00D95E37"/>
    <w:rsid w:val="00D96193"/>
    <w:rsid w:val="00D9664C"/>
    <w:rsid w:val="00D96A59"/>
    <w:rsid w:val="00D96DD2"/>
    <w:rsid w:val="00D96F82"/>
    <w:rsid w:val="00D97109"/>
    <w:rsid w:val="00D972A9"/>
    <w:rsid w:val="00D972F9"/>
    <w:rsid w:val="00D97356"/>
    <w:rsid w:val="00D974D3"/>
    <w:rsid w:val="00D9772D"/>
    <w:rsid w:val="00D978D7"/>
    <w:rsid w:val="00D97BD6"/>
    <w:rsid w:val="00D97CAD"/>
    <w:rsid w:val="00D97D11"/>
    <w:rsid w:val="00D97E86"/>
    <w:rsid w:val="00D97FD5"/>
    <w:rsid w:val="00DA0680"/>
    <w:rsid w:val="00DA0892"/>
    <w:rsid w:val="00DA0FC0"/>
    <w:rsid w:val="00DA1A08"/>
    <w:rsid w:val="00DA1C1A"/>
    <w:rsid w:val="00DA1C66"/>
    <w:rsid w:val="00DA1D80"/>
    <w:rsid w:val="00DA1D9A"/>
    <w:rsid w:val="00DA1E55"/>
    <w:rsid w:val="00DA2046"/>
    <w:rsid w:val="00DA20C6"/>
    <w:rsid w:val="00DA225C"/>
    <w:rsid w:val="00DA2306"/>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18"/>
    <w:rsid w:val="00DA41B2"/>
    <w:rsid w:val="00DA43CA"/>
    <w:rsid w:val="00DA4412"/>
    <w:rsid w:val="00DA492A"/>
    <w:rsid w:val="00DA4C85"/>
    <w:rsid w:val="00DA4D11"/>
    <w:rsid w:val="00DA5A53"/>
    <w:rsid w:val="00DA5CA9"/>
    <w:rsid w:val="00DA5DC3"/>
    <w:rsid w:val="00DA5E7E"/>
    <w:rsid w:val="00DA605E"/>
    <w:rsid w:val="00DA706E"/>
    <w:rsid w:val="00DA714A"/>
    <w:rsid w:val="00DA71AF"/>
    <w:rsid w:val="00DA727D"/>
    <w:rsid w:val="00DA7A85"/>
    <w:rsid w:val="00DA7BC7"/>
    <w:rsid w:val="00DA7E4C"/>
    <w:rsid w:val="00DB0487"/>
    <w:rsid w:val="00DB0564"/>
    <w:rsid w:val="00DB0814"/>
    <w:rsid w:val="00DB08B2"/>
    <w:rsid w:val="00DB1086"/>
    <w:rsid w:val="00DB1539"/>
    <w:rsid w:val="00DB19A4"/>
    <w:rsid w:val="00DB1E74"/>
    <w:rsid w:val="00DB1EAE"/>
    <w:rsid w:val="00DB1F98"/>
    <w:rsid w:val="00DB1FBA"/>
    <w:rsid w:val="00DB2551"/>
    <w:rsid w:val="00DB2C5C"/>
    <w:rsid w:val="00DB2DF2"/>
    <w:rsid w:val="00DB339E"/>
    <w:rsid w:val="00DB34C7"/>
    <w:rsid w:val="00DB35C7"/>
    <w:rsid w:val="00DB3646"/>
    <w:rsid w:val="00DB39DE"/>
    <w:rsid w:val="00DB3D30"/>
    <w:rsid w:val="00DB3D52"/>
    <w:rsid w:val="00DB41DE"/>
    <w:rsid w:val="00DB42C3"/>
    <w:rsid w:val="00DB4322"/>
    <w:rsid w:val="00DB4985"/>
    <w:rsid w:val="00DB4C4B"/>
    <w:rsid w:val="00DB4D08"/>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EA8"/>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634"/>
    <w:rsid w:val="00DC16F4"/>
    <w:rsid w:val="00DC1763"/>
    <w:rsid w:val="00DC1818"/>
    <w:rsid w:val="00DC188E"/>
    <w:rsid w:val="00DC197D"/>
    <w:rsid w:val="00DC1F74"/>
    <w:rsid w:val="00DC22B7"/>
    <w:rsid w:val="00DC257F"/>
    <w:rsid w:val="00DC26EE"/>
    <w:rsid w:val="00DC2898"/>
    <w:rsid w:val="00DC28A6"/>
    <w:rsid w:val="00DC28EC"/>
    <w:rsid w:val="00DC2AAE"/>
    <w:rsid w:val="00DC2C80"/>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25F"/>
    <w:rsid w:val="00DC765F"/>
    <w:rsid w:val="00DC7722"/>
    <w:rsid w:val="00DC7890"/>
    <w:rsid w:val="00DC7C7E"/>
    <w:rsid w:val="00DD02C4"/>
    <w:rsid w:val="00DD0498"/>
    <w:rsid w:val="00DD0C93"/>
    <w:rsid w:val="00DD1040"/>
    <w:rsid w:val="00DD1173"/>
    <w:rsid w:val="00DD128A"/>
    <w:rsid w:val="00DD128F"/>
    <w:rsid w:val="00DD12B1"/>
    <w:rsid w:val="00DD12B5"/>
    <w:rsid w:val="00DD1422"/>
    <w:rsid w:val="00DD14A4"/>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4C85"/>
    <w:rsid w:val="00DD52E9"/>
    <w:rsid w:val="00DD5514"/>
    <w:rsid w:val="00DD5534"/>
    <w:rsid w:val="00DD5565"/>
    <w:rsid w:val="00DD5664"/>
    <w:rsid w:val="00DD5AFD"/>
    <w:rsid w:val="00DD6396"/>
    <w:rsid w:val="00DD63EF"/>
    <w:rsid w:val="00DD6633"/>
    <w:rsid w:val="00DD6969"/>
    <w:rsid w:val="00DD6C70"/>
    <w:rsid w:val="00DD6CED"/>
    <w:rsid w:val="00DD6DA2"/>
    <w:rsid w:val="00DD7451"/>
    <w:rsid w:val="00DD761C"/>
    <w:rsid w:val="00DD7DF3"/>
    <w:rsid w:val="00DD7E4A"/>
    <w:rsid w:val="00DD7EF8"/>
    <w:rsid w:val="00DD7F98"/>
    <w:rsid w:val="00DE0171"/>
    <w:rsid w:val="00DE0333"/>
    <w:rsid w:val="00DE0558"/>
    <w:rsid w:val="00DE0AAA"/>
    <w:rsid w:val="00DE16BD"/>
    <w:rsid w:val="00DE16DD"/>
    <w:rsid w:val="00DE1838"/>
    <w:rsid w:val="00DE1BBD"/>
    <w:rsid w:val="00DE1EF9"/>
    <w:rsid w:val="00DE2148"/>
    <w:rsid w:val="00DE21CF"/>
    <w:rsid w:val="00DE279F"/>
    <w:rsid w:val="00DE29EE"/>
    <w:rsid w:val="00DE2D4B"/>
    <w:rsid w:val="00DE2F22"/>
    <w:rsid w:val="00DE3083"/>
    <w:rsid w:val="00DE3DAC"/>
    <w:rsid w:val="00DE3E7C"/>
    <w:rsid w:val="00DE45AC"/>
    <w:rsid w:val="00DE464E"/>
    <w:rsid w:val="00DE4664"/>
    <w:rsid w:val="00DE47CE"/>
    <w:rsid w:val="00DE480D"/>
    <w:rsid w:val="00DE4B0C"/>
    <w:rsid w:val="00DE4C2C"/>
    <w:rsid w:val="00DE4D74"/>
    <w:rsid w:val="00DE4EBB"/>
    <w:rsid w:val="00DE516B"/>
    <w:rsid w:val="00DE589A"/>
    <w:rsid w:val="00DE5C9B"/>
    <w:rsid w:val="00DE6135"/>
    <w:rsid w:val="00DE61AA"/>
    <w:rsid w:val="00DE65EB"/>
    <w:rsid w:val="00DE6E33"/>
    <w:rsid w:val="00DE7012"/>
    <w:rsid w:val="00DE76E2"/>
    <w:rsid w:val="00DE7D03"/>
    <w:rsid w:val="00DE7D0D"/>
    <w:rsid w:val="00DF0220"/>
    <w:rsid w:val="00DF02EC"/>
    <w:rsid w:val="00DF0AC1"/>
    <w:rsid w:val="00DF0B0F"/>
    <w:rsid w:val="00DF0D33"/>
    <w:rsid w:val="00DF0E63"/>
    <w:rsid w:val="00DF1300"/>
    <w:rsid w:val="00DF13B2"/>
    <w:rsid w:val="00DF1ADA"/>
    <w:rsid w:val="00DF1D81"/>
    <w:rsid w:val="00DF1DE2"/>
    <w:rsid w:val="00DF1FD6"/>
    <w:rsid w:val="00DF222B"/>
    <w:rsid w:val="00DF27E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2BB"/>
    <w:rsid w:val="00DF5C86"/>
    <w:rsid w:val="00DF5D31"/>
    <w:rsid w:val="00DF5E5C"/>
    <w:rsid w:val="00DF5FF9"/>
    <w:rsid w:val="00DF6014"/>
    <w:rsid w:val="00DF6055"/>
    <w:rsid w:val="00DF665D"/>
    <w:rsid w:val="00DF6824"/>
    <w:rsid w:val="00DF6F0F"/>
    <w:rsid w:val="00DF6FB8"/>
    <w:rsid w:val="00DF6FD7"/>
    <w:rsid w:val="00DF7226"/>
    <w:rsid w:val="00DF73F7"/>
    <w:rsid w:val="00DF7E1D"/>
    <w:rsid w:val="00E000A6"/>
    <w:rsid w:val="00E00149"/>
    <w:rsid w:val="00E004D1"/>
    <w:rsid w:val="00E00A07"/>
    <w:rsid w:val="00E00B52"/>
    <w:rsid w:val="00E00C11"/>
    <w:rsid w:val="00E00E30"/>
    <w:rsid w:val="00E00EFF"/>
    <w:rsid w:val="00E00FBC"/>
    <w:rsid w:val="00E014C1"/>
    <w:rsid w:val="00E0174D"/>
    <w:rsid w:val="00E019EA"/>
    <w:rsid w:val="00E01A85"/>
    <w:rsid w:val="00E0204F"/>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9EF"/>
    <w:rsid w:val="00E04EE6"/>
    <w:rsid w:val="00E05204"/>
    <w:rsid w:val="00E05207"/>
    <w:rsid w:val="00E05A43"/>
    <w:rsid w:val="00E05B03"/>
    <w:rsid w:val="00E05CEE"/>
    <w:rsid w:val="00E0613C"/>
    <w:rsid w:val="00E06730"/>
    <w:rsid w:val="00E06AF4"/>
    <w:rsid w:val="00E06BE8"/>
    <w:rsid w:val="00E06E38"/>
    <w:rsid w:val="00E07686"/>
    <w:rsid w:val="00E07AB5"/>
    <w:rsid w:val="00E07E45"/>
    <w:rsid w:val="00E07FD4"/>
    <w:rsid w:val="00E1007C"/>
    <w:rsid w:val="00E102BD"/>
    <w:rsid w:val="00E102E3"/>
    <w:rsid w:val="00E1039D"/>
    <w:rsid w:val="00E103F8"/>
    <w:rsid w:val="00E104DE"/>
    <w:rsid w:val="00E1074E"/>
    <w:rsid w:val="00E11715"/>
    <w:rsid w:val="00E11716"/>
    <w:rsid w:val="00E11C22"/>
    <w:rsid w:val="00E11CAF"/>
    <w:rsid w:val="00E11DBA"/>
    <w:rsid w:val="00E11EB8"/>
    <w:rsid w:val="00E125EE"/>
    <w:rsid w:val="00E1269C"/>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DB2"/>
    <w:rsid w:val="00E15FE1"/>
    <w:rsid w:val="00E1626E"/>
    <w:rsid w:val="00E163EE"/>
    <w:rsid w:val="00E164E8"/>
    <w:rsid w:val="00E1654E"/>
    <w:rsid w:val="00E1660E"/>
    <w:rsid w:val="00E167D4"/>
    <w:rsid w:val="00E168FD"/>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90A"/>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539"/>
    <w:rsid w:val="00E23667"/>
    <w:rsid w:val="00E23851"/>
    <w:rsid w:val="00E23ACC"/>
    <w:rsid w:val="00E23ADB"/>
    <w:rsid w:val="00E2446F"/>
    <w:rsid w:val="00E245DC"/>
    <w:rsid w:val="00E24B56"/>
    <w:rsid w:val="00E24D31"/>
    <w:rsid w:val="00E250DB"/>
    <w:rsid w:val="00E25386"/>
    <w:rsid w:val="00E25394"/>
    <w:rsid w:val="00E25676"/>
    <w:rsid w:val="00E2567F"/>
    <w:rsid w:val="00E257F2"/>
    <w:rsid w:val="00E25ADB"/>
    <w:rsid w:val="00E25F49"/>
    <w:rsid w:val="00E260C3"/>
    <w:rsid w:val="00E2617B"/>
    <w:rsid w:val="00E2690E"/>
    <w:rsid w:val="00E272FE"/>
    <w:rsid w:val="00E27640"/>
    <w:rsid w:val="00E2789C"/>
    <w:rsid w:val="00E27C81"/>
    <w:rsid w:val="00E30517"/>
    <w:rsid w:val="00E30596"/>
    <w:rsid w:val="00E3070A"/>
    <w:rsid w:val="00E307E4"/>
    <w:rsid w:val="00E30800"/>
    <w:rsid w:val="00E30848"/>
    <w:rsid w:val="00E30A72"/>
    <w:rsid w:val="00E30BDD"/>
    <w:rsid w:val="00E311A5"/>
    <w:rsid w:val="00E31371"/>
    <w:rsid w:val="00E31506"/>
    <w:rsid w:val="00E32122"/>
    <w:rsid w:val="00E32190"/>
    <w:rsid w:val="00E322BF"/>
    <w:rsid w:val="00E32582"/>
    <w:rsid w:val="00E32679"/>
    <w:rsid w:val="00E327EE"/>
    <w:rsid w:val="00E328C1"/>
    <w:rsid w:val="00E32CCC"/>
    <w:rsid w:val="00E32E0E"/>
    <w:rsid w:val="00E33111"/>
    <w:rsid w:val="00E33351"/>
    <w:rsid w:val="00E33802"/>
    <w:rsid w:val="00E33814"/>
    <w:rsid w:val="00E339C6"/>
    <w:rsid w:val="00E33BB9"/>
    <w:rsid w:val="00E33E4D"/>
    <w:rsid w:val="00E3457A"/>
    <w:rsid w:val="00E34774"/>
    <w:rsid w:val="00E347CD"/>
    <w:rsid w:val="00E34A74"/>
    <w:rsid w:val="00E34C6F"/>
    <w:rsid w:val="00E34D6E"/>
    <w:rsid w:val="00E34F08"/>
    <w:rsid w:val="00E355A2"/>
    <w:rsid w:val="00E35657"/>
    <w:rsid w:val="00E35DF1"/>
    <w:rsid w:val="00E35F47"/>
    <w:rsid w:val="00E362BC"/>
    <w:rsid w:val="00E3648F"/>
    <w:rsid w:val="00E365D2"/>
    <w:rsid w:val="00E369B1"/>
    <w:rsid w:val="00E36A3E"/>
    <w:rsid w:val="00E374CC"/>
    <w:rsid w:val="00E375EA"/>
    <w:rsid w:val="00E377BF"/>
    <w:rsid w:val="00E37C25"/>
    <w:rsid w:val="00E37D89"/>
    <w:rsid w:val="00E37F72"/>
    <w:rsid w:val="00E4027D"/>
    <w:rsid w:val="00E40362"/>
    <w:rsid w:val="00E403D1"/>
    <w:rsid w:val="00E40483"/>
    <w:rsid w:val="00E4092C"/>
    <w:rsid w:val="00E40D41"/>
    <w:rsid w:val="00E40DAE"/>
    <w:rsid w:val="00E40E78"/>
    <w:rsid w:val="00E415CB"/>
    <w:rsid w:val="00E419AD"/>
    <w:rsid w:val="00E41A04"/>
    <w:rsid w:val="00E41A3E"/>
    <w:rsid w:val="00E41D2F"/>
    <w:rsid w:val="00E42043"/>
    <w:rsid w:val="00E42630"/>
    <w:rsid w:val="00E42970"/>
    <w:rsid w:val="00E42A63"/>
    <w:rsid w:val="00E42FF3"/>
    <w:rsid w:val="00E430E9"/>
    <w:rsid w:val="00E432AE"/>
    <w:rsid w:val="00E4356E"/>
    <w:rsid w:val="00E43992"/>
    <w:rsid w:val="00E43CED"/>
    <w:rsid w:val="00E43D12"/>
    <w:rsid w:val="00E43F1E"/>
    <w:rsid w:val="00E43FBE"/>
    <w:rsid w:val="00E44396"/>
    <w:rsid w:val="00E44891"/>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84E"/>
    <w:rsid w:val="00E54D33"/>
    <w:rsid w:val="00E5503E"/>
    <w:rsid w:val="00E55582"/>
    <w:rsid w:val="00E5586B"/>
    <w:rsid w:val="00E55ABF"/>
    <w:rsid w:val="00E55BED"/>
    <w:rsid w:val="00E55DD4"/>
    <w:rsid w:val="00E565E6"/>
    <w:rsid w:val="00E5667B"/>
    <w:rsid w:val="00E56699"/>
    <w:rsid w:val="00E5711F"/>
    <w:rsid w:val="00E5765B"/>
    <w:rsid w:val="00E578B2"/>
    <w:rsid w:val="00E6000E"/>
    <w:rsid w:val="00E60241"/>
    <w:rsid w:val="00E6029F"/>
    <w:rsid w:val="00E602C9"/>
    <w:rsid w:val="00E60369"/>
    <w:rsid w:val="00E607E6"/>
    <w:rsid w:val="00E60884"/>
    <w:rsid w:val="00E608B7"/>
    <w:rsid w:val="00E609DC"/>
    <w:rsid w:val="00E60F80"/>
    <w:rsid w:val="00E61210"/>
    <w:rsid w:val="00E613CC"/>
    <w:rsid w:val="00E61781"/>
    <w:rsid w:val="00E618E3"/>
    <w:rsid w:val="00E619F3"/>
    <w:rsid w:val="00E61DAC"/>
    <w:rsid w:val="00E61DB1"/>
    <w:rsid w:val="00E61E6A"/>
    <w:rsid w:val="00E61ED5"/>
    <w:rsid w:val="00E6247A"/>
    <w:rsid w:val="00E624DA"/>
    <w:rsid w:val="00E62597"/>
    <w:rsid w:val="00E62896"/>
    <w:rsid w:val="00E629F9"/>
    <w:rsid w:val="00E62ABD"/>
    <w:rsid w:val="00E62AF2"/>
    <w:rsid w:val="00E62C79"/>
    <w:rsid w:val="00E6300E"/>
    <w:rsid w:val="00E63060"/>
    <w:rsid w:val="00E630D2"/>
    <w:rsid w:val="00E630F7"/>
    <w:rsid w:val="00E631EB"/>
    <w:rsid w:val="00E63434"/>
    <w:rsid w:val="00E635F3"/>
    <w:rsid w:val="00E64084"/>
    <w:rsid w:val="00E6412A"/>
    <w:rsid w:val="00E64149"/>
    <w:rsid w:val="00E64286"/>
    <w:rsid w:val="00E64763"/>
    <w:rsid w:val="00E64D86"/>
    <w:rsid w:val="00E654C9"/>
    <w:rsid w:val="00E65E6B"/>
    <w:rsid w:val="00E66244"/>
    <w:rsid w:val="00E6640D"/>
    <w:rsid w:val="00E6665A"/>
    <w:rsid w:val="00E6682F"/>
    <w:rsid w:val="00E6691F"/>
    <w:rsid w:val="00E67387"/>
    <w:rsid w:val="00E673D8"/>
    <w:rsid w:val="00E674E0"/>
    <w:rsid w:val="00E6795B"/>
    <w:rsid w:val="00E67C8B"/>
    <w:rsid w:val="00E7012A"/>
    <w:rsid w:val="00E7020E"/>
    <w:rsid w:val="00E70464"/>
    <w:rsid w:val="00E705E5"/>
    <w:rsid w:val="00E70B0C"/>
    <w:rsid w:val="00E710FA"/>
    <w:rsid w:val="00E71353"/>
    <w:rsid w:val="00E71417"/>
    <w:rsid w:val="00E71552"/>
    <w:rsid w:val="00E71DF1"/>
    <w:rsid w:val="00E71E2E"/>
    <w:rsid w:val="00E71EC1"/>
    <w:rsid w:val="00E720C2"/>
    <w:rsid w:val="00E722EF"/>
    <w:rsid w:val="00E723D3"/>
    <w:rsid w:val="00E7242A"/>
    <w:rsid w:val="00E7245A"/>
    <w:rsid w:val="00E72A0A"/>
    <w:rsid w:val="00E72ABE"/>
    <w:rsid w:val="00E72BCC"/>
    <w:rsid w:val="00E72C55"/>
    <w:rsid w:val="00E73065"/>
    <w:rsid w:val="00E7306F"/>
    <w:rsid w:val="00E73446"/>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93"/>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6"/>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32"/>
    <w:rsid w:val="00E85FB1"/>
    <w:rsid w:val="00E86057"/>
    <w:rsid w:val="00E861F7"/>
    <w:rsid w:val="00E8660A"/>
    <w:rsid w:val="00E86647"/>
    <w:rsid w:val="00E866A3"/>
    <w:rsid w:val="00E86A81"/>
    <w:rsid w:val="00E86BA9"/>
    <w:rsid w:val="00E87129"/>
    <w:rsid w:val="00E87179"/>
    <w:rsid w:val="00E87565"/>
    <w:rsid w:val="00E875CA"/>
    <w:rsid w:val="00E878FB"/>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8A5"/>
    <w:rsid w:val="00E9694A"/>
    <w:rsid w:val="00E96C84"/>
    <w:rsid w:val="00E96E46"/>
    <w:rsid w:val="00E96FBC"/>
    <w:rsid w:val="00E971BB"/>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911"/>
    <w:rsid w:val="00EA1B4A"/>
    <w:rsid w:val="00EA1DE6"/>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4AC3"/>
    <w:rsid w:val="00EA4F25"/>
    <w:rsid w:val="00EA5029"/>
    <w:rsid w:val="00EA5080"/>
    <w:rsid w:val="00EA5335"/>
    <w:rsid w:val="00EA5C16"/>
    <w:rsid w:val="00EA5EB9"/>
    <w:rsid w:val="00EA5F39"/>
    <w:rsid w:val="00EA6506"/>
    <w:rsid w:val="00EA66F6"/>
    <w:rsid w:val="00EA673B"/>
    <w:rsid w:val="00EA68D5"/>
    <w:rsid w:val="00EA708C"/>
    <w:rsid w:val="00EA7142"/>
    <w:rsid w:val="00EA71DD"/>
    <w:rsid w:val="00EA72BF"/>
    <w:rsid w:val="00EA7690"/>
    <w:rsid w:val="00EA76B6"/>
    <w:rsid w:val="00EA7A7E"/>
    <w:rsid w:val="00EA7AF2"/>
    <w:rsid w:val="00EA7C2F"/>
    <w:rsid w:val="00EA7CE6"/>
    <w:rsid w:val="00EA7E15"/>
    <w:rsid w:val="00EA7E8F"/>
    <w:rsid w:val="00EA7E9E"/>
    <w:rsid w:val="00EA7EF5"/>
    <w:rsid w:val="00EA7F1F"/>
    <w:rsid w:val="00EB0073"/>
    <w:rsid w:val="00EB0322"/>
    <w:rsid w:val="00EB05DC"/>
    <w:rsid w:val="00EB1033"/>
    <w:rsid w:val="00EB10D1"/>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1D6"/>
    <w:rsid w:val="00EB42C8"/>
    <w:rsid w:val="00EB43F9"/>
    <w:rsid w:val="00EB4938"/>
    <w:rsid w:val="00EB4A13"/>
    <w:rsid w:val="00EB4EA8"/>
    <w:rsid w:val="00EB51F9"/>
    <w:rsid w:val="00EB534C"/>
    <w:rsid w:val="00EB543D"/>
    <w:rsid w:val="00EB55D2"/>
    <w:rsid w:val="00EB55E4"/>
    <w:rsid w:val="00EB57E7"/>
    <w:rsid w:val="00EB5953"/>
    <w:rsid w:val="00EB5A4E"/>
    <w:rsid w:val="00EB5CC3"/>
    <w:rsid w:val="00EB5D93"/>
    <w:rsid w:val="00EB6116"/>
    <w:rsid w:val="00EB628E"/>
    <w:rsid w:val="00EB6440"/>
    <w:rsid w:val="00EB6698"/>
    <w:rsid w:val="00EB6A8D"/>
    <w:rsid w:val="00EB6BCE"/>
    <w:rsid w:val="00EB6C27"/>
    <w:rsid w:val="00EB6C53"/>
    <w:rsid w:val="00EB6ED2"/>
    <w:rsid w:val="00EB722A"/>
    <w:rsid w:val="00EB7391"/>
    <w:rsid w:val="00EB73C2"/>
    <w:rsid w:val="00EB76F3"/>
    <w:rsid w:val="00EB7832"/>
    <w:rsid w:val="00EB7B45"/>
    <w:rsid w:val="00EB7C50"/>
    <w:rsid w:val="00EB7D21"/>
    <w:rsid w:val="00EB7E4D"/>
    <w:rsid w:val="00EB7FE8"/>
    <w:rsid w:val="00EC0293"/>
    <w:rsid w:val="00EC06DD"/>
    <w:rsid w:val="00EC08CC"/>
    <w:rsid w:val="00EC0A4B"/>
    <w:rsid w:val="00EC0BE4"/>
    <w:rsid w:val="00EC10C0"/>
    <w:rsid w:val="00EC10CF"/>
    <w:rsid w:val="00EC1164"/>
    <w:rsid w:val="00EC117E"/>
    <w:rsid w:val="00EC1546"/>
    <w:rsid w:val="00EC183D"/>
    <w:rsid w:val="00EC1C27"/>
    <w:rsid w:val="00EC1D83"/>
    <w:rsid w:val="00EC1F3C"/>
    <w:rsid w:val="00EC2506"/>
    <w:rsid w:val="00EC25C0"/>
    <w:rsid w:val="00EC28BB"/>
    <w:rsid w:val="00EC2E21"/>
    <w:rsid w:val="00EC2F72"/>
    <w:rsid w:val="00EC32D6"/>
    <w:rsid w:val="00EC331F"/>
    <w:rsid w:val="00EC35D8"/>
    <w:rsid w:val="00EC36DD"/>
    <w:rsid w:val="00EC3EBA"/>
    <w:rsid w:val="00EC4107"/>
    <w:rsid w:val="00EC4344"/>
    <w:rsid w:val="00EC43A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5F66"/>
    <w:rsid w:val="00EC6337"/>
    <w:rsid w:val="00EC68D2"/>
    <w:rsid w:val="00EC6D68"/>
    <w:rsid w:val="00EC7183"/>
    <w:rsid w:val="00EC71AB"/>
    <w:rsid w:val="00EC7349"/>
    <w:rsid w:val="00EC7405"/>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26C"/>
    <w:rsid w:val="00EE24B7"/>
    <w:rsid w:val="00EE2AAB"/>
    <w:rsid w:val="00EE3203"/>
    <w:rsid w:val="00EE33A6"/>
    <w:rsid w:val="00EE3581"/>
    <w:rsid w:val="00EE3DCB"/>
    <w:rsid w:val="00EE3FE2"/>
    <w:rsid w:val="00EE42F2"/>
    <w:rsid w:val="00EE43F9"/>
    <w:rsid w:val="00EE44A5"/>
    <w:rsid w:val="00EE4708"/>
    <w:rsid w:val="00EE4F27"/>
    <w:rsid w:val="00EE5112"/>
    <w:rsid w:val="00EE586E"/>
    <w:rsid w:val="00EE58ED"/>
    <w:rsid w:val="00EE59C0"/>
    <w:rsid w:val="00EE62B4"/>
    <w:rsid w:val="00EE636D"/>
    <w:rsid w:val="00EE66B1"/>
    <w:rsid w:val="00EE6A8C"/>
    <w:rsid w:val="00EE6CB1"/>
    <w:rsid w:val="00EE6D07"/>
    <w:rsid w:val="00EE6D48"/>
    <w:rsid w:val="00EE7309"/>
    <w:rsid w:val="00EE736D"/>
    <w:rsid w:val="00EE7581"/>
    <w:rsid w:val="00EE7726"/>
    <w:rsid w:val="00EE785F"/>
    <w:rsid w:val="00EE78AC"/>
    <w:rsid w:val="00EE7CC6"/>
    <w:rsid w:val="00EE7D91"/>
    <w:rsid w:val="00EE7ECE"/>
    <w:rsid w:val="00EF0225"/>
    <w:rsid w:val="00EF0505"/>
    <w:rsid w:val="00EF082A"/>
    <w:rsid w:val="00EF0BBB"/>
    <w:rsid w:val="00EF0E50"/>
    <w:rsid w:val="00EF118F"/>
    <w:rsid w:val="00EF1336"/>
    <w:rsid w:val="00EF1C0D"/>
    <w:rsid w:val="00EF1F0E"/>
    <w:rsid w:val="00EF20FD"/>
    <w:rsid w:val="00EF238A"/>
    <w:rsid w:val="00EF24C4"/>
    <w:rsid w:val="00EF2786"/>
    <w:rsid w:val="00EF28D7"/>
    <w:rsid w:val="00EF29F8"/>
    <w:rsid w:val="00EF2B65"/>
    <w:rsid w:val="00EF2C3D"/>
    <w:rsid w:val="00EF2D50"/>
    <w:rsid w:val="00EF34A7"/>
    <w:rsid w:val="00EF34CD"/>
    <w:rsid w:val="00EF35A4"/>
    <w:rsid w:val="00EF366F"/>
    <w:rsid w:val="00EF3A28"/>
    <w:rsid w:val="00EF3A3D"/>
    <w:rsid w:val="00EF3A4A"/>
    <w:rsid w:val="00EF3AA9"/>
    <w:rsid w:val="00EF3C16"/>
    <w:rsid w:val="00EF3D43"/>
    <w:rsid w:val="00EF405C"/>
    <w:rsid w:val="00EF447D"/>
    <w:rsid w:val="00EF463F"/>
    <w:rsid w:val="00EF48B7"/>
    <w:rsid w:val="00EF493B"/>
    <w:rsid w:val="00EF4AB6"/>
    <w:rsid w:val="00EF4F32"/>
    <w:rsid w:val="00EF5326"/>
    <w:rsid w:val="00EF5630"/>
    <w:rsid w:val="00EF573A"/>
    <w:rsid w:val="00EF5861"/>
    <w:rsid w:val="00EF58EF"/>
    <w:rsid w:val="00EF5D0A"/>
    <w:rsid w:val="00EF6060"/>
    <w:rsid w:val="00EF6141"/>
    <w:rsid w:val="00EF6778"/>
    <w:rsid w:val="00EF697B"/>
    <w:rsid w:val="00EF6D7D"/>
    <w:rsid w:val="00EF6EF5"/>
    <w:rsid w:val="00EF706C"/>
    <w:rsid w:val="00EF7131"/>
    <w:rsid w:val="00EF7516"/>
    <w:rsid w:val="00EF7614"/>
    <w:rsid w:val="00EF7878"/>
    <w:rsid w:val="00F000F0"/>
    <w:rsid w:val="00F00173"/>
    <w:rsid w:val="00F00180"/>
    <w:rsid w:val="00F002BF"/>
    <w:rsid w:val="00F006E4"/>
    <w:rsid w:val="00F00923"/>
    <w:rsid w:val="00F00C9D"/>
    <w:rsid w:val="00F00F1E"/>
    <w:rsid w:val="00F01034"/>
    <w:rsid w:val="00F01537"/>
    <w:rsid w:val="00F015F8"/>
    <w:rsid w:val="00F017CB"/>
    <w:rsid w:val="00F0197D"/>
    <w:rsid w:val="00F01A58"/>
    <w:rsid w:val="00F01E3C"/>
    <w:rsid w:val="00F0222F"/>
    <w:rsid w:val="00F023A1"/>
    <w:rsid w:val="00F024E9"/>
    <w:rsid w:val="00F026AE"/>
    <w:rsid w:val="00F027FF"/>
    <w:rsid w:val="00F0285D"/>
    <w:rsid w:val="00F02AD5"/>
    <w:rsid w:val="00F02D67"/>
    <w:rsid w:val="00F0301D"/>
    <w:rsid w:val="00F032DF"/>
    <w:rsid w:val="00F03466"/>
    <w:rsid w:val="00F0388F"/>
    <w:rsid w:val="00F03891"/>
    <w:rsid w:val="00F043D0"/>
    <w:rsid w:val="00F044CA"/>
    <w:rsid w:val="00F04551"/>
    <w:rsid w:val="00F04887"/>
    <w:rsid w:val="00F04D51"/>
    <w:rsid w:val="00F04F3E"/>
    <w:rsid w:val="00F0522E"/>
    <w:rsid w:val="00F058CE"/>
    <w:rsid w:val="00F05BF1"/>
    <w:rsid w:val="00F05EED"/>
    <w:rsid w:val="00F0637C"/>
    <w:rsid w:val="00F06F02"/>
    <w:rsid w:val="00F06F4C"/>
    <w:rsid w:val="00F07053"/>
    <w:rsid w:val="00F075DC"/>
    <w:rsid w:val="00F075EA"/>
    <w:rsid w:val="00F07783"/>
    <w:rsid w:val="00F07833"/>
    <w:rsid w:val="00F07882"/>
    <w:rsid w:val="00F07C95"/>
    <w:rsid w:val="00F07DEB"/>
    <w:rsid w:val="00F07E69"/>
    <w:rsid w:val="00F10437"/>
    <w:rsid w:val="00F10465"/>
    <w:rsid w:val="00F10864"/>
    <w:rsid w:val="00F108F5"/>
    <w:rsid w:val="00F10910"/>
    <w:rsid w:val="00F11319"/>
    <w:rsid w:val="00F1165E"/>
    <w:rsid w:val="00F11C21"/>
    <w:rsid w:val="00F11CF5"/>
    <w:rsid w:val="00F11ED1"/>
    <w:rsid w:val="00F11F0D"/>
    <w:rsid w:val="00F11FE0"/>
    <w:rsid w:val="00F124CB"/>
    <w:rsid w:val="00F128F4"/>
    <w:rsid w:val="00F12B3D"/>
    <w:rsid w:val="00F12D63"/>
    <w:rsid w:val="00F1301B"/>
    <w:rsid w:val="00F134F0"/>
    <w:rsid w:val="00F138CE"/>
    <w:rsid w:val="00F13EB3"/>
    <w:rsid w:val="00F13FAF"/>
    <w:rsid w:val="00F1403E"/>
    <w:rsid w:val="00F1415B"/>
    <w:rsid w:val="00F146D8"/>
    <w:rsid w:val="00F1476B"/>
    <w:rsid w:val="00F149F8"/>
    <w:rsid w:val="00F154EC"/>
    <w:rsid w:val="00F15860"/>
    <w:rsid w:val="00F15F91"/>
    <w:rsid w:val="00F16B03"/>
    <w:rsid w:val="00F16BB1"/>
    <w:rsid w:val="00F16F7C"/>
    <w:rsid w:val="00F17A8F"/>
    <w:rsid w:val="00F17E66"/>
    <w:rsid w:val="00F20046"/>
    <w:rsid w:val="00F20540"/>
    <w:rsid w:val="00F206FE"/>
    <w:rsid w:val="00F2092C"/>
    <w:rsid w:val="00F2094D"/>
    <w:rsid w:val="00F20F5B"/>
    <w:rsid w:val="00F20FD7"/>
    <w:rsid w:val="00F21048"/>
    <w:rsid w:val="00F210AB"/>
    <w:rsid w:val="00F215C3"/>
    <w:rsid w:val="00F21857"/>
    <w:rsid w:val="00F21886"/>
    <w:rsid w:val="00F218EF"/>
    <w:rsid w:val="00F21A0B"/>
    <w:rsid w:val="00F21C3A"/>
    <w:rsid w:val="00F21DB6"/>
    <w:rsid w:val="00F21E3C"/>
    <w:rsid w:val="00F22157"/>
    <w:rsid w:val="00F22266"/>
    <w:rsid w:val="00F222A3"/>
    <w:rsid w:val="00F22444"/>
    <w:rsid w:val="00F22469"/>
    <w:rsid w:val="00F227B6"/>
    <w:rsid w:val="00F229BA"/>
    <w:rsid w:val="00F22C96"/>
    <w:rsid w:val="00F22CAA"/>
    <w:rsid w:val="00F234ED"/>
    <w:rsid w:val="00F23561"/>
    <w:rsid w:val="00F2357F"/>
    <w:rsid w:val="00F23A09"/>
    <w:rsid w:val="00F23BD0"/>
    <w:rsid w:val="00F23FCA"/>
    <w:rsid w:val="00F24045"/>
    <w:rsid w:val="00F240F4"/>
    <w:rsid w:val="00F24263"/>
    <w:rsid w:val="00F244C0"/>
    <w:rsid w:val="00F2456B"/>
    <w:rsid w:val="00F24A57"/>
    <w:rsid w:val="00F24BA8"/>
    <w:rsid w:val="00F24F33"/>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81E"/>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516"/>
    <w:rsid w:val="00F32F0E"/>
    <w:rsid w:val="00F32F3E"/>
    <w:rsid w:val="00F33036"/>
    <w:rsid w:val="00F33580"/>
    <w:rsid w:val="00F3383E"/>
    <w:rsid w:val="00F3386F"/>
    <w:rsid w:val="00F34286"/>
    <w:rsid w:val="00F342E5"/>
    <w:rsid w:val="00F346BC"/>
    <w:rsid w:val="00F348EB"/>
    <w:rsid w:val="00F34A4F"/>
    <w:rsid w:val="00F34CB9"/>
    <w:rsid w:val="00F3521B"/>
    <w:rsid w:val="00F3523D"/>
    <w:rsid w:val="00F35386"/>
    <w:rsid w:val="00F35532"/>
    <w:rsid w:val="00F35561"/>
    <w:rsid w:val="00F35865"/>
    <w:rsid w:val="00F35C57"/>
    <w:rsid w:val="00F35C6B"/>
    <w:rsid w:val="00F35E92"/>
    <w:rsid w:val="00F363C3"/>
    <w:rsid w:val="00F3651B"/>
    <w:rsid w:val="00F369F3"/>
    <w:rsid w:val="00F370CB"/>
    <w:rsid w:val="00F377A2"/>
    <w:rsid w:val="00F37922"/>
    <w:rsid w:val="00F37929"/>
    <w:rsid w:val="00F37AEF"/>
    <w:rsid w:val="00F400C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018"/>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A"/>
    <w:rsid w:val="00F47D6D"/>
    <w:rsid w:val="00F50020"/>
    <w:rsid w:val="00F503E9"/>
    <w:rsid w:val="00F50573"/>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1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35F"/>
    <w:rsid w:val="00F55724"/>
    <w:rsid w:val="00F5589E"/>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2A"/>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2F0"/>
    <w:rsid w:val="00F6433C"/>
    <w:rsid w:val="00F644B7"/>
    <w:rsid w:val="00F6474A"/>
    <w:rsid w:val="00F64966"/>
    <w:rsid w:val="00F64A4B"/>
    <w:rsid w:val="00F64D84"/>
    <w:rsid w:val="00F64DEC"/>
    <w:rsid w:val="00F64F43"/>
    <w:rsid w:val="00F64F9F"/>
    <w:rsid w:val="00F650A4"/>
    <w:rsid w:val="00F6520C"/>
    <w:rsid w:val="00F654FA"/>
    <w:rsid w:val="00F65D14"/>
    <w:rsid w:val="00F65E11"/>
    <w:rsid w:val="00F65E90"/>
    <w:rsid w:val="00F65F86"/>
    <w:rsid w:val="00F660B8"/>
    <w:rsid w:val="00F669E3"/>
    <w:rsid w:val="00F66A26"/>
    <w:rsid w:val="00F67A85"/>
    <w:rsid w:val="00F67CDA"/>
    <w:rsid w:val="00F703AF"/>
    <w:rsid w:val="00F70A45"/>
    <w:rsid w:val="00F70CF7"/>
    <w:rsid w:val="00F70FF9"/>
    <w:rsid w:val="00F71026"/>
    <w:rsid w:val="00F71042"/>
    <w:rsid w:val="00F710A0"/>
    <w:rsid w:val="00F7126E"/>
    <w:rsid w:val="00F7134D"/>
    <w:rsid w:val="00F713E2"/>
    <w:rsid w:val="00F71976"/>
    <w:rsid w:val="00F719F0"/>
    <w:rsid w:val="00F71A99"/>
    <w:rsid w:val="00F71B5C"/>
    <w:rsid w:val="00F71BC4"/>
    <w:rsid w:val="00F71C4F"/>
    <w:rsid w:val="00F71E5D"/>
    <w:rsid w:val="00F71F79"/>
    <w:rsid w:val="00F721A1"/>
    <w:rsid w:val="00F721B3"/>
    <w:rsid w:val="00F724E3"/>
    <w:rsid w:val="00F7263E"/>
    <w:rsid w:val="00F727AA"/>
    <w:rsid w:val="00F72920"/>
    <w:rsid w:val="00F729B4"/>
    <w:rsid w:val="00F729CA"/>
    <w:rsid w:val="00F72C94"/>
    <w:rsid w:val="00F72E17"/>
    <w:rsid w:val="00F72F2D"/>
    <w:rsid w:val="00F732E4"/>
    <w:rsid w:val="00F73380"/>
    <w:rsid w:val="00F73BD0"/>
    <w:rsid w:val="00F73D87"/>
    <w:rsid w:val="00F73DA3"/>
    <w:rsid w:val="00F73F43"/>
    <w:rsid w:val="00F7400B"/>
    <w:rsid w:val="00F7442D"/>
    <w:rsid w:val="00F744CE"/>
    <w:rsid w:val="00F74609"/>
    <w:rsid w:val="00F74664"/>
    <w:rsid w:val="00F74791"/>
    <w:rsid w:val="00F747CA"/>
    <w:rsid w:val="00F7480F"/>
    <w:rsid w:val="00F74A7A"/>
    <w:rsid w:val="00F74C0B"/>
    <w:rsid w:val="00F74E6E"/>
    <w:rsid w:val="00F74FFB"/>
    <w:rsid w:val="00F7564B"/>
    <w:rsid w:val="00F75A51"/>
    <w:rsid w:val="00F76337"/>
    <w:rsid w:val="00F76366"/>
    <w:rsid w:val="00F763DF"/>
    <w:rsid w:val="00F76786"/>
    <w:rsid w:val="00F76841"/>
    <w:rsid w:val="00F76A60"/>
    <w:rsid w:val="00F76B03"/>
    <w:rsid w:val="00F76B74"/>
    <w:rsid w:val="00F76BC0"/>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8D"/>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7C"/>
    <w:rsid w:val="00F8639E"/>
    <w:rsid w:val="00F863EB"/>
    <w:rsid w:val="00F86538"/>
    <w:rsid w:val="00F8653B"/>
    <w:rsid w:val="00F8683A"/>
    <w:rsid w:val="00F86B20"/>
    <w:rsid w:val="00F86C43"/>
    <w:rsid w:val="00F86E79"/>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8B"/>
    <w:rsid w:val="00F90779"/>
    <w:rsid w:val="00F908E0"/>
    <w:rsid w:val="00F90BEE"/>
    <w:rsid w:val="00F90C86"/>
    <w:rsid w:val="00F90FD6"/>
    <w:rsid w:val="00F910E4"/>
    <w:rsid w:val="00F9126B"/>
    <w:rsid w:val="00F914B1"/>
    <w:rsid w:val="00F915AB"/>
    <w:rsid w:val="00F916EF"/>
    <w:rsid w:val="00F9174D"/>
    <w:rsid w:val="00F91906"/>
    <w:rsid w:val="00F9199A"/>
    <w:rsid w:val="00F91B09"/>
    <w:rsid w:val="00F91CA2"/>
    <w:rsid w:val="00F91DAC"/>
    <w:rsid w:val="00F91E40"/>
    <w:rsid w:val="00F91F09"/>
    <w:rsid w:val="00F91FD5"/>
    <w:rsid w:val="00F92174"/>
    <w:rsid w:val="00F921CC"/>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279"/>
    <w:rsid w:val="00F973C5"/>
    <w:rsid w:val="00F975B5"/>
    <w:rsid w:val="00F97654"/>
    <w:rsid w:val="00F9775F"/>
    <w:rsid w:val="00F97761"/>
    <w:rsid w:val="00F97765"/>
    <w:rsid w:val="00F97EAE"/>
    <w:rsid w:val="00FA035E"/>
    <w:rsid w:val="00FA04BE"/>
    <w:rsid w:val="00FA0509"/>
    <w:rsid w:val="00FA0E7C"/>
    <w:rsid w:val="00FA1140"/>
    <w:rsid w:val="00FA1564"/>
    <w:rsid w:val="00FA1766"/>
    <w:rsid w:val="00FA1B7B"/>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05"/>
    <w:rsid w:val="00FA7152"/>
    <w:rsid w:val="00FA71E0"/>
    <w:rsid w:val="00FA72F4"/>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E2B"/>
    <w:rsid w:val="00FB2F94"/>
    <w:rsid w:val="00FB34CE"/>
    <w:rsid w:val="00FB3574"/>
    <w:rsid w:val="00FB3CD6"/>
    <w:rsid w:val="00FB3D0B"/>
    <w:rsid w:val="00FB4002"/>
    <w:rsid w:val="00FB4065"/>
    <w:rsid w:val="00FB43F5"/>
    <w:rsid w:val="00FB4760"/>
    <w:rsid w:val="00FB47B5"/>
    <w:rsid w:val="00FB4931"/>
    <w:rsid w:val="00FB4AB0"/>
    <w:rsid w:val="00FB4F15"/>
    <w:rsid w:val="00FB4FFA"/>
    <w:rsid w:val="00FB52FD"/>
    <w:rsid w:val="00FB5362"/>
    <w:rsid w:val="00FB55F8"/>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AB1"/>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6C8"/>
    <w:rsid w:val="00FC2742"/>
    <w:rsid w:val="00FC280A"/>
    <w:rsid w:val="00FC2A1C"/>
    <w:rsid w:val="00FC2B45"/>
    <w:rsid w:val="00FC2D85"/>
    <w:rsid w:val="00FC3010"/>
    <w:rsid w:val="00FC312F"/>
    <w:rsid w:val="00FC31FA"/>
    <w:rsid w:val="00FC32CF"/>
    <w:rsid w:val="00FC330F"/>
    <w:rsid w:val="00FC34E4"/>
    <w:rsid w:val="00FC37F0"/>
    <w:rsid w:val="00FC385B"/>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44"/>
    <w:rsid w:val="00FC645D"/>
    <w:rsid w:val="00FC654F"/>
    <w:rsid w:val="00FC65A0"/>
    <w:rsid w:val="00FC6B41"/>
    <w:rsid w:val="00FC6C0E"/>
    <w:rsid w:val="00FC7308"/>
    <w:rsid w:val="00FC748F"/>
    <w:rsid w:val="00FC7F93"/>
    <w:rsid w:val="00FD003E"/>
    <w:rsid w:val="00FD01D9"/>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8CE"/>
    <w:rsid w:val="00FD3905"/>
    <w:rsid w:val="00FD398C"/>
    <w:rsid w:val="00FD3C15"/>
    <w:rsid w:val="00FD40FC"/>
    <w:rsid w:val="00FD4620"/>
    <w:rsid w:val="00FD48FE"/>
    <w:rsid w:val="00FD4937"/>
    <w:rsid w:val="00FD49E0"/>
    <w:rsid w:val="00FD4B33"/>
    <w:rsid w:val="00FD4CC0"/>
    <w:rsid w:val="00FD4D83"/>
    <w:rsid w:val="00FD5003"/>
    <w:rsid w:val="00FD53A6"/>
    <w:rsid w:val="00FD5465"/>
    <w:rsid w:val="00FD5B23"/>
    <w:rsid w:val="00FD5B93"/>
    <w:rsid w:val="00FD5DD4"/>
    <w:rsid w:val="00FD5EB1"/>
    <w:rsid w:val="00FD6318"/>
    <w:rsid w:val="00FD6639"/>
    <w:rsid w:val="00FD6789"/>
    <w:rsid w:val="00FD6A3D"/>
    <w:rsid w:val="00FD6CF0"/>
    <w:rsid w:val="00FD6F9D"/>
    <w:rsid w:val="00FD7001"/>
    <w:rsid w:val="00FD7240"/>
    <w:rsid w:val="00FD72D9"/>
    <w:rsid w:val="00FD73AE"/>
    <w:rsid w:val="00FD74C1"/>
    <w:rsid w:val="00FD794E"/>
    <w:rsid w:val="00FD7F6A"/>
    <w:rsid w:val="00FE04B6"/>
    <w:rsid w:val="00FE05E5"/>
    <w:rsid w:val="00FE0657"/>
    <w:rsid w:val="00FE0C87"/>
    <w:rsid w:val="00FE1615"/>
    <w:rsid w:val="00FE1786"/>
    <w:rsid w:val="00FE187E"/>
    <w:rsid w:val="00FE1D18"/>
    <w:rsid w:val="00FE1E95"/>
    <w:rsid w:val="00FE20AB"/>
    <w:rsid w:val="00FE22B2"/>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61C"/>
    <w:rsid w:val="00FE5977"/>
    <w:rsid w:val="00FE5B8E"/>
    <w:rsid w:val="00FE5CD5"/>
    <w:rsid w:val="00FE5E36"/>
    <w:rsid w:val="00FE61A2"/>
    <w:rsid w:val="00FE627C"/>
    <w:rsid w:val="00FE6521"/>
    <w:rsid w:val="00FE65FA"/>
    <w:rsid w:val="00FE6DEC"/>
    <w:rsid w:val="00FE74E2"/>
    <w:rsid w:val="00FE74FC"/>
    <w:rsid w:val="00FE761D"/>
    <w:rsid w:val="00FE76FA"/>
    <w:rsid w:val="00FE7A02"/>
    <w:rsid w:val="00FE7B31"/>
    <w:rsid w:val="00FE7BDF"/>
    <w:rsid w:val="00FE7C3E"/>
    <w:rsid w:val="00FE7DD6"/>
    <w:rsid w:val="00FE7F00"/>
    <w:rsid w:val="00FE7FD1"/>
    <w:rsid w:val="00FF01C5"/>
    <w:rsid w:val="00FF0224"/>
    <w:rsid w:val="00FF030A"/>
    <w:rsid w:val="00FF03AA"/>
    <w:rsid w:val="00FF0502"/>
    <w:rsid w:val="00FF054D"/>
    <w:rsid w:val="00FF0971"/>
    <w:rsid w:val="00FF0BBB"/>
    <w:rsid w:val="00FF0D53"/>
    <w:rsid w:val="00FF1455"/>
    <w:rsid w:val="00FF14C1"/>
    <w:rsid w:val="00FF1716"/>
    <w:rsid w:val="00FF1862"/>
    <w:rsid w:val="00FF1CD4"/>
    <w:rsid w:val="00FF2077"/>
    <w:rsid w:val="00FF279A"/>
    <w:rsid w:val="00FF2926"/>
    <w:rsid w:val="00FF2A88"/>
    <w:rsid w:val="00FF2E7E"/>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397"/>
    <w:rsid w:val="00FF688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702"/>
    <w:rPr>
      <w:rFonts w:ascii="Times New Roman" w:eastAsia="Times New Roman" w:hAnsi="Times New Roman"/>
      <w:sz w:val="24"/>
      <w:szCs w:val="24"/>
      <w:lang w:val="sv-SE"/>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overflowPunct w:val="0"/>
      <w:autoSpaceDE w:val="0"/>
      <w:autoSpaceDN w:val="0"/>
      <w:adjustRightInd w:val="0"/>
      <w:ind w:left="200" w:hanging="200"/>
      <w:textAlignment w:val="baseline"/>
    </w:pPr>
    <w:rPr>
      <w:rFonts w:ascii="Calibri" w:eastAsia="SimSun" w:hAnsi="Calibri" w:cs="Calibri"/>
      <w:sz w:val="20"/>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overflowPunct w:val="0"/>
      <w:autoSpaceDE w:val="0"/>
      <w:autoSpaceDN w:val="0"/>
      <w:adjustRightInd w:val="0"/>
      <w:spacing w:after="120"/>
      <w:ind w:left="1135" w:hanging="851"/>
      <w:textAlignment w:val="baseline"/>
    </w:pPr>
    <w:rPr>
      <w:rFonts w:eastAsia="SimSun"/>
      <w:sz w:val="20"/>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20"/>
      <w:ind w:left="1702" w:hanging="1418"/>
      <w:textAlignment w:val="baseline"/>
    </w:pPr>
    <w:rPr>
      <w:rFonts w:eastAsia="SimSun"/>
      <w:sz w:val="20"/>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 w:val="20"/>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20"/>
      <w:textAlignment w:val="baseline"/>
    </w:pPr>
    <w:rPr>
      <w:rFonts w:eastAsia="SimSun"/>
      <w:noProof/>
      <w:sz w:val="20"/>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SimSun" w:hAnsi="Arial"/>
      <w:b/>
      <w:sz w:val="20"/>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20"/>
      <w:ind w:left="568" w:hanging="284"/>
      <w:textAlignment w:val="baseline"/>
    </w:pPr>
    <w:rPr>
      <w:rFonts w:eastAsia="SimSun"/>
      <w:sz w:val="20"/>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20"/>
      <w:textAlignment w:val="baseline"/>
    </w:pPr>
    <w:rPr>
      <w:rFonts w:eastAsia="SimSun"/>
      <w:i/>
      <w:sz w:val="20"/>
      <w:szCs w:val="20"/>
      <w:lang w:val="en-GB"/>
    </w:rPr>
  </w:style>
  <w:style w:type="paragraph" w:styleId="DocumentMap">
    <w:name w:val="Document Map"/>
    <w:basedOn w:val="Normal"/>
    <w:semiHidden/>
    <w:pPr>
      <w:shd w:val="clear" w:color="auto" w:fill="000080"/>
      <w:overflowPunct w:val="0"/>
      <w:autoSpaceDE w:val="0"/>
      <w:autoSpaceDN w:val="0"/>
      <w:adjustRightInd w:val="0"/>
      <w:spacing w:after="120"/>
      <w:textAlignment w:val="baseline"/>
    </w:pPr>
    <w:rPr>
      <w:rFonts w:ascii="Tahoma" w:eastAsia="SimSun" w:hAnsi="Tahoma"/>
      <w:sz w:val="20"/>
      <w:szCs w:val="20"/>
      <w:lang w:val="en-GB"/>
    </w:rPr>
  </w:style>
  <w:style w:type="paragraph" w:customStyle="1" w:styleId="Bulletedo1">
    <w:name w:val="Bulleted o 1"/>
    <w:basedOn w:val="Normal"/>
    <w:pPr>
      <w:numPr>
        <w:numId w:val="1"/>
      </w:numPr>
      <w:overflowPunct w:val="0"/>
      <w:autoSpaceDE w:val="0"/>
      <w:autoSpaceDN w:val="0"/>
      <w:adjustRightInd w:val="0"/>
      <w:spacing w:after="120"/>
      <w:textAlignment w:val="baseline"/>
    </w:pPr>
    <w:rPr>
      <w:rFonts w:eastAsia="SimSun"/>
      <w:sz w:val="20"/>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lang w:val="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overflowPunct w:val="0"/>
      <w:autoSpaceDE w:val="0"/>
      <w:autoSpaceDN w:val="0"/>
      <w:adjustRightInd w:val="0"/>
      <w:spacing w:before="120" w:after="120"/>
      <w:textAlignment w:val="baseline"/>
    </w:pPr>
    <w:rPr>
      <w:rFonts w:eastAsia="SimSun"/>
      <w:b/>
      <w:bCs/>
      <w:sz w:val="20"/>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sz w:val="20"/>
      <w:lang w:val="en-U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pPr>
      <w:overflowPunct w:val="0"/>
      <w:autoSpaceDE w:val="0"/>
      <w:autoSpaceDN w:val="0"/>
      <w:adjustRightInd w:val="0"/>
      <w:spacing w:after="120"/>
      <w:textAlignment w:val="baseline"/>
    </w:pPr>
    <w:rPr>
      <w:rFonts w:eastAsia="SimSun"/>
      <w:sz w:val="20"/>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20"/>
      <w:textAlignment w:val="baseline"/>
    </w:pPr>
    <w:rPr>
      <w:rFonts w:ascii="Tahoma" w:eastAsia="SimSun" w:hAnsi="Tahoma" w:cs="Tahoma"/>
      <w:sz w:val="16"/>
      <w:szCs w:val="16"/>
      <w:lang w:val="en-GB"/>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rFonts w:eastAsia="SimSun"/>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sz w:val="20"/>
      <w:lang w:val="en-GB"/>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overflowPunct w:val="0"/>
      <w:autoSpaceDE w:val="0"/>
      <w:autoSpaceDN w:val="0"/>
      <w:adjustRightInd w:val="0"/>
      <w:spacing w:after="120"/>
      <w:ind w:left="1209"/>
      <w:textAlignment w:val="baseline"/>
    </w:pPr>
    <w:rPr>
      <w:rFonts w:eastAsia="MS Mincho"/>
      <w:sz w:val="20"/>
      <w:szCs w:val="20"/>
      <w:lang w:val="en-GB" w:eastAsia="en-GB"/>
    </w:rPr>
  </w:style>
  <w:style w:type="character" w:styleId="Emphasis">
    <w:name w:val="Emphasis"/>
    <w:qFormat/>
    <w:rsid w:val="00034E3E"/>
    <w:rPr>
      <w:i/>
      <w:iCs/>
    </w:rPr>
  </w:style>
  <w:style w:type="paragraph" w:customStyle="1" w:styleId="LGTdoc">
    <w:name w:val="LGTdoc_본문"/>
    <w:basedOn w:val="Normal"/>
    <w:rsid w:val="007B0623"/>
    <w:pPr>
      <w:widowControl w:val="0"/>
      <w:autoSpaceDE w:val="0"/>
      <w:autoSpaceDN w:val="0"/>
      <w:adjustRightInd w:val="0"/>
      <w:snapToGrid w:val="0"/>
      <w:spacing w:line="264" w:lineRule="auto"/>
      <w:jc w:val="both"/>
    </w:pPr>
    <w:rPr>
      <w:rFonts w:eastAsia="Batang"/>
      <w:kern w:val="2"/>
      <w:sz w:val="22"/>
      <w:lang w:val="en-GB"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overflowPunct w:val="0"/>
      <w:autoSpaceDE w:val="0"/>
      <w:autoSpaceDN w:val="0"/>
      <w:adjustRightInd w:val="0"/>
      <w:spacing w:before="120" w:after="120"/>
      <w:jc w:val="both"/>
      <w:textAlignment w:val="baseline"/>
    </w:pPr>
    <w:rPr>
      <w:rFonts w:eastAsia="SimSun"/>
      <w:sz w:val="22"/>
      <w:szCs w:val="20"/>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overflowPunct w:val="0"/>
      <w:autoSpaceDE w:val="0"/>
      <w:autoSpaceDN w:val="0"/>
      <w:adjustRightInd w:val="0"/>
      <w:spacing w:before="60" w:after="60"/>
      <w:jc w:val="both"/>
      <w:textAlignment w:val="baseline"/>
    </w:pPr>
    <w:rPr>
      <w:rFonts w:eastAsia="SimSun"/>
      <w:sz w:val="22"/>
      <w:szCs w:val="20"/>
      <w:lang w:val="en-US" w:eastAsia="zh-CN"/>
    </w:rPr>
  </w:style>
  <w:style w:type="paragraph" w:styleId="TableofFigures">
    <w:name w:val="table of figures"/>
    <w:basedOn w:val="Normal"/>
    <w:next w:val="Normal"/>
    <w:uiPriority w:val="99"/>
    <w:rsid w:val="00830431"/>
    <w:pPr>
      <w:overflowPunct w:val="0"/>
      <w:autoSpaceDE w:val="0"/>
      <w:autoSpaceDN w:val="0"/>
      <w:adjustRightInd w:val="0"/>
      <w:ind w:left="400" w:hanging="400"/>
      <w:textAlignment w:val="baseline"/>
    </w:pPr>
    <w:rPr>
      <w:rFonts w:ascii="Calibri" w:eastAsia="SimSun" w:hAnsi="Calibri" w:cs="Calibri"/>
      <w:b/>
      <w:bCs/>
      <w:sz w:val="20"/>
      <w:szCs w:val="20"/>
      <w:lang w:val="en-GB"/>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overflowPunct w:val="0"/>
      <w:autoSpaceDE w:val="0"/>
      <w:autoSpaceDN w:val="0"/>
      <w:adjustRightInd w:val="0"/>
      <w:ind w:left="600" w:hanging="200"/>
      <w:textAlignment w:val="baseline"/>
    </w:pPr>
    <w:rPr>
      <w:rFonts w:ascii="Calibri" w:eastAsia="SimSun" w:hAnsi="Calibri" w:cs="Calibri"/>
      <w:sz w:val="20"/>
      <w:szCs w:val="20"/>
      <w:lang w:val="en-GB"/>
    </w:rPr>
  </w:style>
  <w:style w:type="paragraph" w:styleId="Index4">
    <w:name w:val="index 4"/>
    <w:basedOn w:val="Normal"/>
    <w:next w:val="Normal"/>
    <w:autoRedefine/>
    <w:rsid w:val="00CA2848"/>
    <w:pPr>
      <w:overflowPunct w:val="0"/>
      <w:autoSpaceDE w:val="0"/>
      <w:autoSpaceDN w:val="0"/>
      <w:adjustRightInd w:val="0"/>
      <w:ind w:left="800" w:hanging="200"/>
      <w:textAlignment w:val="baseline"/>
    </w:pPr>
    <w:rPr>
      <w:rFonts w:ascii="Calibri" w:eastAsia="SimSun" w:hAnsi="Calibri" w:cs="Calibri"/>
      <w:sz w:val="20"/>
      <w:szCs w:val="20"/>
      <w:lang w:val="en-GB"/>
    </w:rPr>
  </w:style>
  <w:style w:type="paragraph" w:styleId="Index5">
    <w:name w:val="index 5"/>
    <w:basedOn w:val="Normal"/>
    <w:next w:val="Normal"/>
    <w:autoRedefine/>
    <w:rsid w:val="00CA2848"/>
    <w:pPr>
      <w:overflowPunct w:val="0"/>
      <w:autoSpaceDE w:val="0"/>
      <w:autoSpaceDN w:val="0"/>
      <w:adjustRightInd w:val="0"/>
      <w:ind w:left="1000" w:hanging="200"/>
      <w:textAlignment w:val="baseline"/>
    </w:pPr>
    <w:rPr>
      <w:rFonts w:ascii="Calibri" w:eastAsia="SimSun" w:hAnsi="Calibri" w:cs="Calibri"/>
      <w:sz w:val="20"/>
      <w:szCs w:val="20"/>
      <w:lang w:val="en-GB"/>
    </w:rPr>
  </w:style>
  <w:style w:type="paragraph" w:styleId="Index6">
    <w:name w:val="index 6"/>
    <w:basedOn w:val="Normal"/>
    <w:next w:val="Normal"/>
    <w:autoRedefine/>
    <w:rsid w:val="00CA2848"/>
    <w:pPr>
      <w:overflowPunct w:val="0"/>
      <w:autoSpaceDE w:val="0"/>
      <w:autoSpaceDN w:val="0"/>
      <w:adjustRightInd w:val="0"/>
      <w:ind w:left="1200" w:hanging="200"/>
      <w:textAlignment w:val="baseline"/>
    </w:pPr>
    <w:rPr>
      <w:rFonts w:ascii="Calibri" w:eastAsia="SimSun" w:hAnsi="Calibri" w:cs="Calibri"/>
      <w:sz w:val="20"/>
      <w:szCs w:val="20"/>
      <w:lang w:val="en-GB"/>
    </w:rPr>
  </w:style>
  <w:style w:type="paragraph" w:styleId="Index7">
    <w:name w:val="index 7"/>
    <w:basedOn w:val="Normal"/>
    <w:next w:val="Normal"/>
    <w:autoRedefine/>
    <w:rsid w:val="00CA2848"/>
    <w:pPr>
      <w:overflowPunct w:val="0"/>
      <w:autoSpaceDE w:val="0"/>
      <w:autoSpaceDN w:val="0"/>
      <w:adjustRightInd w:val="0"/>
      <w:ind w:left="1400" w:hanging="200"/>
      <w:textAlignment w:val="baseline"/>
    </w:pPr>
    <w:rPr>
      <w:rFonts w:ascii="Calibri" w:eastAsia="SimSun" w:hAnsi="Calibri" w:cs="Calibri"/>
      <w:sz w:val="20"/>
      <w:szCs w:val="20"/>
      <w:lang w:val="en-GB"/>
    </w:rPr>
  </w:style>
  <w:style w:type="paragraph" w:styleId="Index8">
    <w:name w:val="index 8"/>
    <w:basedOn w:val="Normal"/>
    <w:next w:val="Normal"/>
    <w:autoRedefine/>
    <w:rsid w:val="00CA2848"/>
    <w:pPr>
      <w:overflowPunct w:val="0"/>
      <w:autoSpaceDE w:val="0"/>
      <w:autoSpaceDN w:val="0"/>
      <w:adjustRightInd w:val="0"/>
      <w:ind w:left="1600" w:hanging="200"/>
      <w:textAlignment w:val="baseline"/>
    </w:pPr>
    <w:rPr>
      <w:rFonts w:ascii="Calibri" w:eastAsia="SimSun" w:hAnsi="Calibri" w:cs="Calibri"/>
      <w:sz w:val="20"/>
      <w:szCs w:val="20"/>
      <w:lang w:val="en-GB"/>
    </w:rPr>
  </w:style>
  <w:style w:type="paragraph" w:styleId="Index9">
    <w:name w:val="index 9"/>
    <w:basedOn w:val="Normal"/>
    <w:next w:val="Normal"/>
    <w:autoRedefine/>
    <w:rsid w:val="00CA2848"/>
    <w:pPr>
      <w:overflowPunct w:val="0"/>
      <w:autoSpaceDE w:val="0"/>
      <w:autoSpaceDN w:val="0"/>
      <w:adjustRightInd w:val="0"/>
      <w:ind w:left="1800" w:hanging="200"/>
      <w:textAlignment w:val="baseline"/>
    </w:pPr>
    <w:rPr>
      <w:rFonts w:ascii="Calibri" w:eastAsia="SimSun" w:hAnsi="Calibri" w:cs="Calibri"/>
      <w:sz w:val="20"/>
      <w:szCs w:val="20"/>
      <w:lang w:val="en-GB"/>
    </w:rPr>
  </w:style>
  <w:style w:type="paragraph" w:styleId="IndexHeading">
    <w:name w:val="index heading"/>
    <w:basedOn w:val="Normal"/>
    <w:next w:val="Index1"/>
    <w:uiPriority w:val="99"/>
    <w:rsid w:val="00CA2848"/>
    <w:pPr>
      <w:overflowPunct w:val="0"/>
      <w:autoSpaceDE w:val="0"/>
      <w:autoSpaceDN w:val="0"/>
      <w:adjustRightInd w:val="0"/>
      <w:textAlignment w:val="baseline"/>
    </w:pPr>
    <w:rPr>
      <w:rFonts w:ascii="Calibri" w:eastAsia="SimSun" w:hAnsi="Calibri" w:cs="Calibri"/>
      <w:sz w:val="20"/>
      <w:szCs w:val="20"/>
      <w:lang w:val="en-GB"/>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spacing w:before="100" w:beforeAutospacing="1" w:after="100" w:afterAutospacing="1"/>
    </w:pPr>
    <w:rPr>
      <w:rFonts w:ascii="SimSun" w:eastAsia="SimSun" w:hAnsi="SimSun" w:cs="SimSun"/>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23"/>
      </w:numPr>
      <w:ind w:left="1701" w:hanging="1701"/>
    </w:pPr>
    <w:rPr>
      <w:lang w:eastAsia="ja-JP"/>
    </w:rPr>
  </w:style>
  <w:style w:type="paragraph" w:customStyle="1" w:styleId="references">
    <w:name w:val="references"/>
    <w:rsid w:val="00856A96"/>
    <w:pPr>
      <w:numPr>
        <w:numId w:val="33"/>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B9479D"/>
    <w:rPr>
      <w:b/>
      <w:bCs/>
    </w:rPr>
  </w:style>
  <w:style w:type="paragraph" w:customStyle="1" w:styleId="3GPPHeader">
    <w:name w:val="3GPP_Header"/>
    <w:basedOn w:val="BodyText"/>
    <w:rsid w:val="00F97279"/>
    <w:pPr>
      <w:tabs>
        <w:tab w:val="left" w:pos="1701"/>
        <w:tab w:val="right" w:pos="9639"/>
      </w:tabs>
      <w:overflowPunct/>
      <w:autoSpaceDE/>
      <w:autoSpaceDN/>
      <w:adjustRightInd/>
      <w:spacing w:after="240"/>
      <w:textAlignment w:val="auto"/>
    </w:pPr>
    <w:rPr>
      <w:rFonts w:ascii="Arial" w:eastAsiaTheme="minorEastAsia" w:hAnsi="Arial" w:cstheme="minorBidi"/>
      <w:b/>
      <w:sz w:val="24"/>
      <w:lang w:eastAsia="zh-CN"/>
    </w:rPr>
  </w:style>
  <w:style w:type="character" w:customStyle="1" w:styleId="BodyTextChar">
    <w:name w:val="Body Text Char"/>
    <w:aliases w:val="bt Char"/>
    <w:basedOn w:val="DefaultParagraphFont"/>
    <w:link w:val="BodyText"/>
    <w:rsid w:val="00B8337D"/>
    <w:rPr>
      <w:rFonts w:ascii="Times" w:hAnsi="Times"/>
      <w:szCs w:val="24"/>
    </w:rPr>
  </w:style>
  <w:style w:type="paragraph" w:customStyle="1" w:styleId="Default">
    <w:name w:val="Default"/>
    <w:rsid w:val="001E3702"/>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74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8705785">
      <w:bodyDiv w:val="1"/>
      <w:marLeft w:val="0"/>
      <w:marRight w:val="0"/>
      <w:marTop w:val="0"/>
      <w:marBottom w:val="0"/>
      <w:divBdr>
        <w:top w:val="none" w:sz="0" w:space="0" w:color="auto"/>
        <w:left w:val="none" w:sz="0" w:space="0" w:color="auto"/>
        <w:bottom w:val="none" w:sz="0" w:space="0" w:color="auto"/>
        <w:right w:val="none" w:sz="0" w:space="0" w:color="auto"/>
      </w:divBdr>
      <w:divsChild>
        <w:div w:id="1293905691">
          <w:marLeft w:val="547"/>
          <w:marRight w:val="0"/>
          <w:marTop w:val="0"/>
          <w:marBottom w:val="0"/>
          <w:divBdr>
            <w:top w:val="none" w:sz="0" w:space="0" w:color="auto"/>
            <w:left w:val="none" w:sz="0" w:space="0" w:color="auto"/>
            <w:bottom w:val="none" w:sz="0" w:space="0" w:color="auto"/>
            <w:right w:val="none" w:sz="0" w:space="0" w:color="auto"/>
          </w:divBdr>
        </w:div>
        <w:div w:id="845050288">
          <w:marLeft w:val="54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8374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4979641">
      <w:bodyDiv w:val="1"/>
      <w:marLeft w:val="0"/>
      <w:marRight w:val="0"/>
      <w:marTop w:val="0"/>
      <w:marBottom w:val="0"/>
      <w:divBdr>
        <w:top w:val="none" w:sz="0" w:space="0" w:color="auto"/>
        <w:left w:val="none" w:sz="0" w:space="0" w:color="auto"/>
        <w:bottom w:val="none" w:sz="0" w:space="0" w:color="auto"/>
        <w:right w:val="none" w:sz="0" w:space="0" w:color="auto"/>
      </w:divBdr>
      <w:divsChild>
        <w:div w:id="52475574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8363640">
      <w:bodyDiv w:val="1"/>
      <w:marLeft w:val="0"/>
      <w:marRight w:val="0"/>
      <w:marTop w:val="0"/>
      <w:marBottom w:val="0"/>
      <w:divBdr>
        <w:top w:val="none" w:sz="0" w:space="0" w:color="auto"/>
        <w:left w:val="none" w:sz="0" w:space="0" w:color="auto"/>
        <w:bottom w:val="none" w:sz="0" w:space="0" w:color="auto"/>
        <w:right w:val="none" w:sz="0" w:space="0" w:color="auto"/>
      </w:divBdr>
      <w:divsChild>
        <w:div w:id="1171918953">
          <w:marLeft w:val="547"/>
          <w:marRight w:val="0"/>
          <w:marTop w:val="0"/>
          <w:marBottom w:val="0"/>
          <w:divBdr>
            <w:top w:val="none" w:sz="0" w:space="0" w:color="auto"/>
            <w:left w:val="none" w:sz="0" w:space="0" w:color="auto"/>
            <w:bottom w:val="none" w:sz="0" w:space="0" w:color="auto"/>
            <w:right w:val="none" w:sz="0" w:space="0" w:color="auto"/>
          </w:divBdr>
        </w:div>
        <w:div w:id="1516581088">
          <w:marLeft w:val="1166"/>
          <w:marRight w:val="0"/>
          <w:marTop w:val="0"/>
          <w:marBottom w:val="0"/>
          <w:divBdr>
            <w:top w:val="none" w:sz="0" w:space="0" w:color="auto"/>
            <w:left w:val="none" w:sz="0" w:space="0" w:color="auto"/>
            <w:bottom w:val="none" w:sz="0" w:space="0" w:color="auto"/>
            <w:right w:val="none" w:sz="0" w:space="0" w:color="auto"/>
          </w:divBdr>
        </w:div>
        <w:div w:id="708843282">
          <w:marLeft w:val="547"/>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5186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950885">
      <w:bodyDiv w:val="1"/>
      <w:marLeft w:val="0"/>
      <w:marRight w:val="0"/>
      <w:marTop w:val="0"/>
      <w:marBottom w:val="0"/>
      <w:divBdr>
        <w:top w:val="none" w:sz="0" w:space="0" w:color="auto"/>
        <w:left w:val="none" w:sz="0" w:space="0" w:color="auto"/>
        <w:bottom w:val="none" w:sz="0" w:space="0" w:color="auto"/>
        <w:right w:val="none" w:sz="0" w:space="0" w:color="auto"/>
      </w:divBdr>
    </w:div>
    <w:div w:id="857813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403156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316874">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98793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8814401">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367545">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77834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7014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package" Target="embeddings/Microsoft_Excel_Worksheet.xlsx"/><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tif"/><Relationship Id="rId23" Type="http://schemas.openxmlformats.org/officeDocument/2006/relationships/image" Target="media/image6.wmf"/><Relationship Id="rId28" Type="http://schemas.openxmlformats.org/officeDocument/2006/relationships/oleObject" Target="embeddings/oleObject5.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theme" Target="theme/theme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5NUHHDQN7SK2-1476151046-113576</_dlc_DocId>
    <_dlc_DocIdUrl xmlns="f166a696-7b5b-4ccd-9f0c-ffde0cceec81">
      <Url>https://ericsson.sharepoint.com/sites/star/_layouts/15/DocIdRedir.aspx?ID=5NUHHDQN7SK2-1476151046-113576</Url>
      <Description>5NUHHDQN7SK2-1476151046-113576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8501E-DE7B-48DA-BD52-B39E3095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5.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6068F16-0378-D942-8645-2E5544F3197D}">
  <ds:schemaRefs>
    <ds:schemaRef ds:uri="http://schemas.openxmlformats.org/officeDocument/2006/bibliography"/>
  </ds:schemaRefs>
</ds:datastoreItem>
</file>

<file path=customXml/itemProps8.xml><?xml version="1.0" encoding="utf-8"?>
<ds:datastoreItem xmlns:ds="http://schemas.openxmlformats.org/officeDocument/2006/customXml" ds:itemID="{C34BBD44-706B-A742-B352-8E269903E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11</Pages>
  <Words>3725</Words>
  <Characters>20548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24225</CharactersWithSpaces>
  <SharedDoc>false</SharedDoc>
  <HLinks>
    <vt:vector size="132" baseType="variant">
      <vt:variant>
        <vt:i4>2293773</vt:i4>
      </vt:variant>
      <vt:variant>
        <vt:i4>90</vt:i4>
      </vt:variant>
      <vt:variant>
        <vt:i4>0</vt:i4>
      </vt:variant>
      <vt:variant>
        <vt:i4>5</vt:i4>
      </vt:variant>
      <vt:variant>
        <vt:lpwstr>http://www.3gpp.org/ftp/tsg_ran/TSG_RAN/TSGR_81/Docs/RP-182155.zip</vt:lpwstr>
      </vt:variant>
      <vt:variant>
        <vt:lpwstr/>
      </vt:variant>
      <vt:variant>
        <vt:i4>1376309</vt:i4>
      </vt:variant>
      <vt:variant>
        <vt:i4>86</vt:i4>
      </vt:variant>
      <vt:variant>
        <vt:i4>0</vt:i4>
      </vt:variant>
      <vt:variant>
        <vt:i4>5</vt:i4>
      </vt:variant>
      <vt:variant>
        <vt:lpwstr/>
      </vt:variant>
      <vt:variant>
        <vt:lpwstr>_Toc16706551</vt:lpwstr>
      </vt:variant>
      <vt:variant>
        <vt:i4>1310773</vt:i4>
      </vt:variant>
      <vt:variant>
        <vt:i4>83</vt:i4>
      </vt:variant>
      <vt:variant>
        <vt:i4>0</vt:i4>
      </vt:variant>
      <vt:variant>
        <vt:i4>5</vt:i4>
      </vt:variant>
      <vt:variant>
        <vt:lpwstr/>
      </vt:variant>
      <vt:variant>
        <vt:lpwstr>_Toc16706550</vt:lpwstr>
      </vt:variant>
      <vt:variant>
        <vt:i4>1900596</vt:i4>
      </vt:variant>
      <vt:variant>
        <vt:i4>80</vt:i4>
      </vt:variant>
      <vt:variant>
        <vt:i4>0</vt:i4>
      </vt:variant>
      <vt:variant>
        <vt:i4>5</vt:i4>
      </vt:variant>
      <vt:variant>
        <vt:lpwstr/>
      </vt:variant>
      <vt:variant>
        <vt:lpwstr>_Toc16706549</vt:lpwstr>
      </vt:variant>
      <vt:variant>
        <vt:i4>1835060</vt:i4>
      </vt:variant>
      <vt:variant>
        <vt:i4>77</vt:i4>
      </vt:variant>
      <vt:variant>
        <vt:i4>0</vt:i4>
      </vt:variant>
      <vt:variant>
        <vt:i4>5</vt:i4>
      </vt:variant>
      <vt:variant>
        <vt:lpwstr/>
      </vt:variant>
      <vt:variant>
        <vt:lpwstr>_Toc16706548</vt:lpwstr>
      </vt:variant>
      <vt:variant>
        <vt:i4>1245236</vt:i4>
      </vt:variant>
      <vt:variant>
        <vt:i4>74</vt:i4>
      </vt:variant>
      <vt:variant>
        <vt:i4>0</vt:i4>
      </vt:variant>
      <vt:variant>
        <vt:i4>5</vt:i4>
      </vt:variant>
      <vt:variant>
        <vt:lpwstr/>
      </vt:variant>
      <vt:variant>
        <vt:lpwstr>_Toc16706547</vt:lpwstr>
      </vt:variant>
      <vt:variant>
        <vt:i4>1179700</vt:i4>
      </vt:variant>
      <vt:variant>
        <vt:i4>71</vt:i4>
      </vt:variant>
      <vt:variant>
        <vt:i4>0</vt:i4>
      </vt:variant>
      <vt:variant>
        <vt:i4>5</vt:i4>
      </vt:variant>
      <vt:variant>
        <vt:lpwstr/>
      </vt:variant>
      <vt:variant>
        <vt:lpwstr>_Toc16706546</vt:lpwstr>
      </vt:variant>
      <vt:variant>
        <vt:i4>1114164</vt:i4>
      </vt:variant>
      <vt:variant>
        <vt:i4>68</vt:i4>
      </vt:variant>
      <vt:variant>
        <vt:i4>0</vt:i4>
      </vt:variant>
      <vt:variant>
        <vt:i4>5</vt:i4>
      </vt:variant>
      <vt:variant>
        <vt:lpwstr/>
      </vt:variant>
      <vt:variant>
        <vt:lpwstr>_Toc16706545</vt:lpwstr>
      </vt:variant>
      <vt:variant>
        <vt:i4>1048628</vt:i4>
      </vt:variant>
      <vt:variant>
        <vt:i4>65</vt:i4>
      </vt:variant>
      <vt:variant>
        <vt:i4>0</vt:i4>
      </vt:variant>
      <vt:variant>
        <vt:i4>5</vt:i4>
      </vt:variant>
      <vt:variant>
        <vt:lpwstr/>
      </vt:variant>
      <vt:variant>
        <vt:lpwstr>_Toc16706544</vt:lpwstr>
      </vt:variant>
      <vt:variant>
        <vt:i4>1507380</vt:i4>
      </vt:variant>
      <vt:variant>
        <vt:i4>62</vt:i4>
      </vt:variant>
      <vt:variant>
        <vt:i4>0</vt:i4>
      </vt:variant>
      <vt:variant>
        <vt:i4>5</vt:i4>
      </vt:variant>
      <vt:variant>
        <vt:lpwstr/>
      </vt:variant>
      <vt:variant>
        <vt:lpwstr>_Toc16706543</vt:lpwstr>
      </vt:variant>
      <vt:variant>
        <vt:i4>1441844</vt:i4>
      </vt:variant>
      <vt:variant>
        <vt:i4>59</vt:i4>
      </vt:variant>
      <vt:variant>
        <vt:i4>0</vt:i4>
      </vt:variant>
      <vt:variant>
        <vt:i4>5</vt:i4>
      </vt:variant>
      <vt:variant>
        <vt:lpwstr/>
      </vt:variant>
      <vt:variant>
        <vt:lpwstr>_Toc16706542</vt:lpwstr>
      </vt:variant>
      <vt:variant>
        <vt:i4>1376308</vt:i4>
      </vt:variant>
      <vt:variant>
        <vt:i4>56</vt:i4>
      </vt:variant>
      <vt:variant>
        <vt:i4>0</vt:i4>
      </vt:variant>
      <vt:variant>
        <vt:i4>5</vt:i4>
      </vt:variant>
      <vt:variant>
        <vt:lpwstr/>
      </vt:variant>
      <vt:variant>
        <vt:lpwstr>_Toc16706541</vt:lpwstr>
      </vt:variant>
      <vt:variant>
        <vt:i4>1310772</vt:i4>
      </vt:variant>
      <vt:variant>
        <vt:i4>53</vt:i4>
      </vt:variant>
      <vt:variant>
        <vt:i4>0</vt:i4>
      </vt:variant>
      <vt:variant>
        <vt:i4>5</vt:i4>
      </vt:variant>
      <vt:variant>
        <vt:lpwstr/>
      </vt:variant>
      <vt:variant>
        <vt:lpwstr>_Toc16706540</vt:lpwstr>
      </vt:variant>
      <vt:variant>
        <vt:i4>1900595</vt:i4>
      </vt:variant>
      <vt:variant>
        <vt:i4>50</vt:i4>
      </vt:variant>
      <vt:variant>
        <vt:i4>0</vt:i4>
      </vt:variant>
      <vt:variant>
        <vt:i4>5</vt:i4>
      </vt:variant>
      <vt:variant>
        <vt:lpwstr/>
      </vt:variant>
      <vt:variant>
        <vt:lpwstr>_Toc16706539</vt:lpwstr>
      </vt:variant>
      <vt:variant>
        <vt:i4>1835059</vt:i4>
      </vt:variant>
      <vt:variant>
        <vt:i4>47</vt:i4>
      </vt:variant>
      <vt:variant>
        <vt:i4>0</vt:i4>
      </vt:variant>
      <vt:variant>
        <vt:i4>5</vt:i4>
      </vt:variant>
      <vt:variant>
        <vt:lpwstr/>
      </vt:variant>
      <vt:variant>
        <vt:lpwstr>_Toc16706538</vt:lpwstr>
      </vt:variant>
      <vt:variant>
        <vt:i4>1245235</vt:i4>
      </vt:variant>
      <vt:variant>
        <vt:i4>44</vt:i4>
      </vt:variant>
      <vt:variant>
        <vt:i4>0</vt:i4>
      </vt:variant>
      <vt:variant>
        <vt:i4>5</vt:i4>
      </vt:variant>
      <vt:variant>
        <vt:lpwstr/>
      </vt:variant>
      <vt:variant>
        <vt:lpwstr>_Toc16706537</vt:lpwstr>
      </vt:variant>
      <vt:variant>
        <vt:i4>1179699</vt:i4>
      </vt:variant>
      <vt:variant>
        <vt:i4>41</vt:i4>
      </vt:variant>
      <vt:variant>
        <vt:i4>0</vt:i4>
      </vt:variant>
      <vt:variant>
        <vt:i4>5</vt:i4>
      </vt:variant>
      <vt:variant>
        <vt:lpwstr/>
      </vt:variant>
      <vt:variant>
        <vt:lpwstr>_Toc16706536</vt:lpwstr>
      </vt:variant>
      <vt:variant>
        <vt:i4>1114163</vt:i4>
      </vt:variant>
      <vt:variant>
        <vt:i4>35</vt:i4>
      </vt:variant>
      <vt:variant>
        <vt:i4>0</vt:i4>
      </vt:variant>
      <vt:variant>
        <vt:i4>5</vt:i4>
      </vt:variant>
      <vt:variant>
        <vt:lpwstr/>
      </vt:variant>
      <vt:variant>
        <vt:lpwstr>_Toc16706535</vt:lpwstr>
      </vt:variant>
      <vt:variant>
        <vt:i4>1048627</vt:i4>
      </vt:variant>
      <vt:variant>
        <vt:i4>32</vt:i4>
      </vt:variant>
      <vt:variant>
        <vt:i4>0</vt:i4>
      </vt:variant>
      <vt:variant>
        <vt:i4>5</vt:i4>
      </vt:variant>
      <vt:variant>
        <vt:lpwstr/>
      </vt:variant>
      <vt:variant>
        <vt:lpwstr>_Toc16706534</vt:lpwstr>
      </vt:variant>
      <vt:variant>
        <vt:i4>1507379</vt:i4>
      </vt:variant>
      <vt:variant>
        <vt:i4>29</vt:i4>
      </vt:variant>
      <vt:variant>
        <vt:i4>0</vt:i4>
      </vt:variant>
      <vt:variant>
        <vt:i4>5</vt:i4>
      </vt:variant>
      <vt:variant>
        <vt:lpwstr/>
      </vt:variant>
      <vt:variant>
        <vt:lpwstr>_Toc16706533</vt:lpwstr>
      </vt:variant>
      <vt:variant>
        <vt:i4>1441843</vt:i4>
      </vt:variant>
      <vt:variant>
        <vt:i4>26</vt:i4>
      </vt:variant>
      <vt:variant>
        <vt:i4>0</vt:i4>
      </vt:variant>
      <vt:variant>
        <vt:i4>5</vt:i4>
      </vt:variant>
      <vt:variant>
        <vt:lpwstr/>
      </vt:variant>
      <vt:variant>
        <vt:lpwstr>_Toc16706532</vt:lpwstr>
      </vt:variant>
      <vt:variant>
        <vt:i4>1376307</vt:i4>
      </vt:variant>
      <vt:variant>
        <vt:i4>23</vt:i4>
      </vt:variant>
      <vt:variant>
        <vt:i4>0</vt:i4>
      </vt:variant>
      <vt:variant>
        <vt:i4>5</vt:i4>
      </vt:variant>
      <vt:variant>
        <vt:lpwstr/>
      </vt:variant>
      <vt:variant>
        <vt:lpwstr>_Toc16706531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cp:lastModifiedBy>
  <cp:revision>3</cp:revision>
  <cp:lastPrinted>2016-05-07T16:33:00Z</cp:lastPrinted>
  <dcterms:created xsi:type="dcterms:W3CDTF">2019-11-08T16:27:00Z</dcterms:created>
  <dcterms:modified xsi:type="dcterms:W3CDTF">2019-11-08T22:01:00Z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_dlc_DocIdItemGuid">
    <vt:lpwstr>ac3c11e7-b465-43fa-a2df-86af6cc0afbf</vt:lpwstr>
  </property>
</Properties>
</file>